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云南省国资委2020年度考试录用公务员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考生须按体检组织单位规定的时间参加体检，未经批准没有按时到场参加体检的考生视为自动放弃；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请入围体检的考生于体检当天持本人身份证、笔试准考证、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近期拍摄的小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寸正面免冠彩色照片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若干张、黑色碳素笔、双面胶（贴照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片用）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按时到达集中地点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集中填表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，配合做好身份核验、缴交体检费等工作，并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全程佩戴口罩，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接受体温测量和“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健康码”查验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体检费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约人民币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由考生个人自理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体检的考生应听从工作人员和体检医生的安排，在工作人员带领下依次进行体检，体检完成前不得随意离开；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体检前一晚20:00后禁食。检查当日禁食禁水，请空腹，憋尿；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体检前三天饮食宜清淡，勿食猪肝、猪血等高脂食物和高度白酒；体检前48小时内不宜做剧烈运动；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要求检测矫正视力的考生，请自备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眼镜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遇有怀孕、月经期等特殊情况的考生，应提前向招录单位提出；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考生在体检过程中有意隐瞒影响录用的疾病或病史的，给予不予录用的处理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有串通体检工作人员作弊或者请他人顶替体检以及交换、替换化验样本等作弊行为的，体检结果无效，并按照公务员录用考试违纪违规的有关规定严肃处理。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本公告发布以后，考生放弃体检、考察资格的，记入公务员录用诚信档案。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97ED1"/>
    <w:multiLevelType w:val="singleLevel"/>
    <w:tmpl w:val="82197E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957B8"/>
    <w:rsid w:val="011D1913"/>
    <w:rsid w:val="01D80FDC"/>
    <w:rsid w:val="028A5492"/>
    <w:rsid w:val="03C76D05"/>
    <w:rsid w:val="048B24AA"/>
    <w:rsid w:val="0638312B"/>
    <w:rsid w:val="0B413D24"/>
    <w:rsid w:val="0BB21EF0"/>
    <w:rsid w:val="0BFD2C8B"/>
    <w:rsid w:val="0C02090D"/>
    <w:rsid w:val="13924193"/>
    <w:rsid w:val="15036E00"/>
    <w:rsid w:val="17240DBA"/>
    <w:rsid w:val="1B346CEE"/>
    <w:rsid w:val="1C541AEA"/>
    <w:rsid w:val="1DEC6F72"/>
    <w:rsid w:val="1F9F5689"/>
    <w:rsid w:val="25E647F6"/>
    <w:rsid w:val="269915EC"/>
    <w:rsid w:val="29A8055E"/>
    <w:rsid w:val="2A372969"/>
    <w:rsid w:val="2CC07EE0"/>
    <w:rsid w:val="2CDE64E1"/>
    <w:rsid w:val="30EA7F36"/>
    <w:rsid w:val="36D957B8"/>
    <w:rsid w:val="3970521D"/>
    <w:rsid w:val="39A14B65"/>
    <w:rsid w:val="3D435972"/>
    <w:rsid w:val="3D6F063F"/>
    <w:rsid w:val="3F415171"/>
    <w:rsid w:val="3FDE05BD"/>
    <w:rsid w:val="400F45F3"/>
    <w:rsid w:val="40EC0318"/>
    <w:rsid w:val="48257367"/>
    <w:rsid w:val="484B672A"/>
    <w:rsid w:val="4A681DC1"/>
    <w:rsid w:val="4E341AA5"/>
    <w:rsid w:val="4F1F24F2"/>
    <w:rsid w:val="508B74EE"/>
    <w:rsid w:val="55FE5AB9"/>
    <w:rsid w:val="585701B7"/>
    <w:rsid w:val="588332F6"/>
    <w:rsid w:val="588C2008"/>
    <w:rsid w:val="590A4D00"/>
    <w:rsid w:val="59D84B52"/>
    <w:rsid w:val="5BA5734D"/>
    <w:rsid w:val="5C2849CF"/>
    <w:rsid w:val="5D767EB4"/>
    <w:rsid w:val="64C71001"/>
    <w:rsid w:val="65533E8A"/>
    <w:rsid w:val="66425AE8"/>
    <w:rsid w:val="6A1102FC"/>
    <w:rsid w:val="6C38682A"/>
    <w:rsid w:val="70DC3DD7"/>
    <w:rsid w:val="7A563418"/>
    <w:rsid w:val="7C465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云南省政府国有资产监督管理委员会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2020-10-20T07:21:00Z</dcterms:created>
  <dc:creator>测试账号</dc:creator>
  <cp:lastModifiedBy>测试账号</cp:lastModifiedBy>
  <dcterms:modified xsi:type="dcterms:W3CDTF">2020-10-20T07:22:20Z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