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1" w:after="0" w:afterAutospacing="0" w:line="600" w:lineRule="exact"/>
        <w:ind w:left="0" w:right="0" w:firstLine="640" w:firstLineChars="200"/>
        <w:jc w:val="both"/>
      </w:pPr>
      <w:r>
        <w:rPr>
          <w:rFonts w:ascii="仿宋" w:hAnsi="仿宋" w:eastAsia="仿宋" w:cs="仿宋"/>
          <w:color w:val="000000"/>
          <w:kern w:val="0"/>
          <w:sz w:val="32"/>
          <w:szCs w:val="32"/>
          <w:u w:val="none"/>
          <w:lang w:val="en-US" w:eastAsia="zh-CN" w:bidi="ar"/>
        </w:rPr>
        <w:t>金子盟，女，廊坊市固安县乡镇职位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 w:bidi="ar"/>
        </w:rPr>
        <w:t>B岗；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1" w:after="0" w:afterAutospacing="0" w:line="600" w:lineRule="exact"/>
        <w:ind w:left="105" w:leftChars="50" w:right="0" w:firstLine="480" w:firstLineChars="150"/>
        <w:jc w:val="both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 w:bidi="ar"/>
        </w:rPr>
        <w:t>冯圣雯，女，廊坊市安次区人民法院司法行政职位B岗。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D6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2021-03-16T07:46:37Z</dcterms:created>
  <dc:creator>Administrator</dc:creator>
  <cp:lastModifiedBy>MYUAN</cp:lastModifiedBy>
  <dcterms:modified xsi:type="dcterms:W3CDTF">2021-03-16T07:46:42Z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