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中央社会主义学院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default" w:ascii="方正小标宋简体" w:hAnsi="方正小标宋简体" w:eastAsia="方正小标宋简体" w:cs="方正小标宋简体"/>
          <w:sz w:val="43"/>
          <w:szCs w:val="43"/>
        </w:rPr>
        <w:t>2021年度拟录用参公人员名单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5"/>
        <w:gridCol w:w="1135"/>
        <w:gridCol w:w="495"/>
        <w:gridCol w:w="1905"/>
        <w:gridCol w:w="615"/>
        <w:gridCol w:w="600"/>
        <w:gridCol w:w="695"/>
        <w:gridCol w:w="4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5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毕业院校</w:t>
            </w:r>
          </w:p>
        </w:tc>
        <w:tc>
          <w:tcPr>
            <w:tcW w:w="4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1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5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院办公室秘书处一级主任科员及以下职位（100210001001）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许  芳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063111012800513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清华大学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群邑（上海）广告有限公司北京分公司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李怡然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063111070301905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暨南大学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北京人民在线网络有限公司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温子圆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uto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女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063111195403023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中国人民大学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肖嘉梁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063135020101608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厦门大学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15" w:type="dxa"/>
          <w:jc w:val="center"/>
        </w:trPr>
        <w:tc>
          <w:tcPr>
            <w:tcW w:w="15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赵一豪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男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063144010202407</w:t>
            </w:r>
          </w:p>
        </w:tc>
        <w:tc>
          <w:tcPr>
            <w:tcW w:w="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硕士研究生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香港科技大学</w:t>
            </w:r>
          </w:p>
        </w:tc>
        <w:tc>
          <w:tcPr>
            <w:tcW w:w="1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/</w:t>
            </w:r>
          </w:p>
        </w:tc>
        <w:tc>
          <w:tcPr>
            <w:tcW w:w="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待业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</w:pPr>
      <w:r>
        <w:rPr>
          <w:rFonts w:hint="eastAsia" w:ascii="宋体" w:hAnsi="宋体" w:eastAsia="宋体" w:cs="宋体"/>
          <w:sz w:val="22"/>
          <w:szCs w:val="22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E47E6"/>
    <w:rsid w:val="5BC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2021-04-28T02:46:00Z</dcterms:created>
  <dc:creator>Administrator</dc:creator>
  <cp:lastModifiedBy>Administrator</cp:lastModifiedBy>
  <dcterms:modified xsi:type="dcterms:W3CDTF">2021-04-28T02:54:52Z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