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auto"/>
        <w:ind w:firstLine="300" w:firstLineChars="100"/>
        <w:rPr>
          <w:rFonts w:hint="eastAsia" w:ascii="仿宋_GB2312" w:hAnsi="华文中宋" w:eastAsia="仿宋_GB2312" w:cs="宋体"/>
          <w:color w:val="000000"/>
          <w:kern w:val="0"/>
          <w:sz w:val="30"/>
          <w:szCs w:val="30"/>
        </w:rPr>
      </w:pPr>
      <w:bookmarkStart w:id="0" w:name="_GoBack"/>
      <w:bookmarkEnd w:id="0"/>
      <w:r>
        <w:rPr>
          <w:rFonts w:hint="eastAsia" w:ascii="仿宋_GB2312" w:hAnsi="华文中宋" w:eastAsia="仿宋_GB2312" w:cs="宋体"/>
          <w:color w:val="000000"/>
          <w:kern w:val="0"/>
          <w:sz w:val="30"/>
          <w:szCs w:val="30"/>
        </w:rPr>
        <w:t>附件</w:t>
      </w:r>
      <w:r>
        <w:rPr>
          <w:rFonts w:hint="eastAsia" w:ascii="仿宋_GB2312" w:hAnsi="华文中宋" w:eastAsia="仿宋_GB2312" w:cs="宋体"/>
          <w:color w:val="000000"/>
          <w:kern w:val="0"/>
          <w:sz w:val="30"/>
          <w:szCs w:val="30"/>
          <w:lang w:val="en-US" w:eastAsia="zh-CN"/>
        </w:rPr>
        <w:t>3</w:t>
      </w:r>
    </w:p>
    <w:p>
      <w:pPr>
        <w:widowControl/>
        <w:snapToGrid w:val="0"/>
        <w:jc w:val="center"/>
        <w:rPr>
          <w:rFonts w:hint="eastAsia" w:ascii="方正小标宋简体" w:hAnsi="方正小标宋简体" w:eastAsia="方正小标宋简体" w:cs="方正小标宋简体"/>
          <w:b w:val="0"/>
          <w:bCs/>
          <w:color w:val="000000"/>
          <w:kern w:val="0"/>
          <w:sz w:val="40"/>
          <w:szCs w:val="40"/>
        </w:rPr>
      </w:pPr>
      <w:r>
        <w:rPr>
          <w:rFonts w:hint="eastAsia" w:ascii="方正小标宋简体" w:hAnsi="方正小标宋简体" w:eastAsia="方正小标宋简体" w:cs="方正小标宋简体"/>
          <w:b w:val="0"/>
          <w:bCs/>
          <w:color w:val="000000"/>
          <w:kern w:val="0"/>
          <w:sz w:val="40"/>
          <w:szCs w:val="40"/>
        </w:rPr>
        <w:t>德庆县20</w:t>
      </w:r>
      <w:r>
        <w:rPr>
          <w:rFonts w:hint="eastAsia" w:ascii="方正小标宋简体" w:hAnsi="方正小标宋简体" w:eastAsia="方正小标宋简体" w:cs="方正小标宋简体"/>
          <w:b w:val="0"/>
          <w:bCs/>
          <w:color w:val="000000"/>
          <w:kern w:val="0"/>
          <w:sz w:val="40"/>
          <w:szCs w:val="40"/>
          <w:lang w:val="en-US" w:eastAsia="zh-CN"/>
        </w:rPr>
        <w:t>2</w:t>
      </w:r>
      <w:r>
        <w:rPr>
          <w:rFonts w:hint="eastAsia" w:ascii="方正小标宋简体" w:hAnsi="方正小标宋简体" w:eastAsia="方正小标宋简体" w:cs="方正小标宋简体"/>
          <w:b w:val="0"/>
          <w:bCs/>
          <w:color w:val="000000"/>
          <w:kern w:val="0"/>
          <w:sz w:val="40"/>
          <w:szCs w:val="40"/>
        </w:rPr>
        <w:t>1年公开</w:t>
      </w:r>
      <w:r>
        <w:rPr>
          <w:rFonts w:hint="eastAsia" w:ascii="方正小标宋简体" w:hAnsi="方正小标宋简体" w:eastAsia="方正小标宋简体" w:cs="方正小标宋简体"/>
          <w:b w:val="0"/>
          <w:bCs/>
          <w:color w:val="000000"/>
          <w:kern w:val="0"/>
          <w:sz w:val="40"/>
          <w:szCs w:val="40"/>
          <w:lang w:eastAsia="zh-CN"/>
        </w:rPr>
        <w:t>招聘中小学教师</w:t>
      </w:r>
      <w:r>
        <w:rPr>
          <w:rFonts w:hint="eastAsia" w:ascii="方正小标宋简体" w:hAnsi="方正小标宋简体" w:eastAsia="方正小标宋简体" w:cs="方正小标宋简体"/>
          <w:b w:val="0"/>
          <w:bCs/>
          <w:color w:val="000000"/>
          <w:kern w:val="0"/>
          <w:sz w:val="40"/>
          <w:szCs w:val="40"/>
        </w:rPr>
        <w:t>报考指南</w:t>
      </w:r>
    </w:p>
    <w:p>
      <w:pPr>
        <w:keepNext w:val="0"/>
        <w:keepLines w:val="0"/>
        <w:pageBreakBefore w:val="0"/>
        <w:widowControl/>
        <w:kinsoku/>
        <w:wordWrap/>
        <w:overflowPunct/>
        <w:topLinePunct w:val="0"/>
        <w:autoSpaceDE/>
        <w:autoSpaceDN/>
        <w:bidi w:val="0"/>
        <w:snapToGrid w:val="0"/>
        <w:spacing w:line="480" w:lineRule="exact"/>
        <w:ind w:left="0" w:leftChars="0" w:right="0" w:rightChars="0" w:firstLine="2523" w:firstLineChars="698"/>
        <w:textAlignment w:val="auto"/>
        <w:rPr>
          <w:rFonts w:hint="eastAsia" w:ascii="黑体" w:eastAsia="黑体"/>
          <w:b/>
          <w:color w:val="000000"/>
          <w:kern w:val="0"/>
          <w:sz w:val="36"/>
          <w:szCs w:val="36"/>
        </w:rPr>
      </w:pPr>
    </w:p>
    <w:p>
      <w:pPr>
        <w:keepNext w:val="0"/>
        <w:keepLines w:val="0"/>
        <w:pageBreakBefore w:val="0"/>
        <w:widowControl/>
        <w:kinsoku/>
        <w:wordWrap/>
        <w:overflowPunct/>
        <w:topLinePunct w:val="0"/>
        <w:autoSpaceDE/>
        <w:autoSpaceDN/>
        <w:bidi w:val="0"/>
        <w:snapToGrid w:val="0"/>
        <w:spacing w:line="480" w:lineRule="exact"/>
        <w:ind w:left="0" w:leftChars="0" w:right="0" w:rightChars="0" w:firstLine="470" w:firstLineChars="147"/>
        <w:textAlignment w:val="auto"/>
        <w:outlineLvl w:val="9"/>
        <w:rPr>
          <w:rFonts w:hint="eastAsia" w:ascii="黑体" w:eastAsia="黑体"/>
          <w:color w:val="000000"/>
          <w:kern w:val="0"/>
          <w:sz w:val="36"/>
          <w:szCs w:val="36"/>
        </w:rPr>
      </w:pPr>
      <w:r>
        <w:rPr>
          <w:rFonts w:hint="eastAsia" w:ascii="黑体" w:hAnsi="宋体" w:eastAsia="黑体" w:cs="宋体"/>
          <w:color w:val="000000"/>
          <w:kern w:val="0"/>
          <w:sz w:val="32"/>
          <w:szCs w:val="32"/>
        </w:rPr>
        <w:t>一、关于报考资格条件</w:t>
      </w:r>
    </w:p>
    <w:p>
      <w:pPr>
        <w:keepNext w:val="0"/>
        <w:keepLines w:val="0"/>
        <w:pageBreakBefore w:val="0"/>
        <w:widowControl/>
        <w:kinsoku/>
        <w:wordWrap/>
        <w:overflowPunct/>
        <w:topLinePunct w:val="0"/>
        <w:autoSpaceDE/>
        <w:autoSpaceDN/>
        <w:bidi w:val="0"/>
        <w:spacing w:line="480" w:lineRule="exact"/>
        <w:ind w:left="0" w:leftChars="0" w:right="0" w:rightChars="0" w:firstLine="624"/>
        <w:textAlignment w:val="auto"/>
        <w:outlineLvl w:val="9"/>
        <w:rPr>
          <w:rFonts w:hint="eastAsia" w:ascii="仿宋_GB2312" w:hAnsi="宋体" w:eastAsia="仿宋_GB2312" w:cs="宋体"/>
          <w:b/>
          <w:color w:val="000000"/>
          <w:kern w:val="0"/>
          <w:sz w:val="32"/>
          <w:szCs w:val="32"/>
        </w:rPr>
      </w:pPr>
      <w:r>
        <w:rPr>
          <w:rFonts w:hint="eastAsia" w:ascii="仿宋_GB2312" w:eastAsia="仿宋_GB2312"/>
          <w:b/>
          <w:color w:val="000000"/>
          <w:kern w:val="0"/>
          <w:sz w:val="32"/>
          <w:szCs w:val="32"/>
        </w:rPr>
        <w:t>1、</w:t>
      </w:r>
      <w:r>
        <w:rPr>
          <w:rFonts w:hint="eastAsia" w:ascii="仿宋_GB2312" w:eastAsia="仿宋_GB2312"/>
          <w:b/>
          <w:color w:val="000000"/>
          <w:kern w:val="0"/>
          <w:sz w:val="32"/>
          <w:szCs w:val="32"/>
          <w:lang w:eastAsia="zh-CN"/>
        </w:rPr>
        <w:t>应、往届全日制普通高校本科学历毕业生</w:t>
      </w:r>
      <w:r>
        <w:rPr>
          <w:rFonts w:hint="eastAsia" w:ascii="仿宋_GB2312" w:eastAsia="仿宋_GB2312"/>
          <w:b/>
          <w:color w:val="000000"/>
          <w:kern w:val="0"/>
          <w:sz w:val="32"/>
          <w:szCs w:val="32"/>
          <w:lang w:eastAsia="zh-CN"/>
        </w:rPr>
        <w:t>如何报考</w:t>
      </w:r>
      <w:r>
        <w:rPr>
          <w:rFonts w:hint="eastAsia" w:ascii="仿宋_GB2312" w:hAnsi="宋体" w:eastAsia="仿宋_GB2312" w:cs="宋体"/>
          <w:b/>
          <w:color w:val="000000"/>
          <w:kern w:val="0"/>
          <w:sz w:val="32"/>
          <w:szCs w:val="32"/>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 w:hAnsi="仿宋" w:eastAsia="仿宋" w:cs="仿宋"/>
          <w:b w:val="0"/>
          <w:i w:val="0"/>
          <w:caps w:val="0"/>
          <w:color w:val="000000"/>
          <w:spacing w:val="0"/>
          <w:sz w:val="32"/>
          <w:szCs w:val="32"/>
          <w:lang w:eastAsia="zh-CN"/>
        </w:rPr>
        <w:t>应、往届全日制普通高校本科学历毕业生</w:t>
      </w:r>
      <w:r>
        <w:rPr>
          <w:rFonts w:hint="eastAsia" w:ascii="仿宋_GB2312" w:hAnsi="宋体" w:eastAsia="仿宋_GB2312" w:cs="宋体"/>
          <w:color w:val="000000"/>
          <w:kern w:val="0"/>
          <w:sz w:val="32"/>
          <w:szCs w:val="32"/>
          <w:lang w:eastAsia="zh-CN"/>
        </w:rPr>
        <w:t>报考时必须已经取得本科学历证书。</w:t>
      </w:r>
      <w:r>
        <w:rPr>
          <w:rFonts w:hint="eastAsia" w:ascii="仿宋" w:hAnsi="仿宋" w:eastAsia="仿宋" w:cs="仿宋"/>
          <w:color w:val="000000"/>
          <w:sz w:val="32"/>
          <w:szCs w:val="32"/>
        </w:rPr>
        <w:t>应届毕业生如果暂时无法提供《教师资格证》，必须提交由</w:t>
      </w:r>
      <w:r>
        <w:rPr>
          <w:rFonts w:hint="eastAsia" w:ascii="仿宋" w:hAnsi="仿宋" w:eastAsia="仿宋" w:cs="仿宋"/>
          <w:color w:val="auto"/>
          <w:sz w:val="32"/>
          <w:szCs w:val="32"/>
          <w:lang w:val="en-US" w:eastAsia="zh-CN"/>
        </w:rPr>
        <w:t>认定机构出具的《2021年春季教师资格证书正在办理证明》</w:t>
      </w:r>
      <w:r>
        <w:rPr>
          <w:rFonts w:hint="eastAsia" w:ascii="仿宋_GB2312" w:hAnsi="仿宋_GB2312" w:eastAsia="仿宋_GB2312" w:cs="仿宋_GB2312"/>
          <w:b w:val="0"/>
          <w:i w:val="0"/>
          <w:caps w:val="0"/>
          <w:color w:val="000000"/>
          <w:spacing w:val="0"/>
          <w:kern w:val="0"/>
          <w:sz w:val="32"/>
          <w:szCs w:val="32"/>
          <w:u w:val="none"/>
          <w:shd w:val="clear" w:color="auto" w:fill="FFFFFF"/>
          <w:lang w:val="en-US" w:eastAsia="zh-CN" w:bidi="ar"/>
        </w:rPr>
        <w:t>。</w:t>
      </w:r>
    </w:p>
    <w:p>
      <w:pPr>
        <w:keepNext w:val="0"/>
        <w:keepLines w:val="0"/>
        <w:pageBreakBefore w:val="0"/>
        <w:widowControl/>
        <w:kinsoku/>
        <w:wordWrap/>
        <w:overflowPunct/>
        <w:topLinePunct w:val="0"/>
        <w:autoSpaceDE/>
        <w:autoSpaceDN/>
        <w:bidi w:val="0"/>
        <w:spacing w:line="480" w:lineRule="exact"/>
        <w:ind w:left="0" w:leftChars="0" w:right="0" w:rightChars="0" w:firstLine="624"/>
        <w:textAlignment w:val="auto"/>
        <w:outlineLvl w:val="9"/>
        <w:rPr>
          <w:rFonts w:hint="eastAsia" w:ascii="仿宋_GB2312" w:eastAsia="仿宋_GB2312"/>
          <w:b/>
          <w:color w:val="000000"/>
          <w:kern w:val="0"/>
          <w:sz w:val="32"/>
          <w:szCs w:val="32"/>
        </w:rPr>
      </w:pPr>
      <w:r>
        <w:rPr>
          <w:rFonts w:hint="eastAsia" w:ascii="仿宋_GB2312" w:eastAsia="仿宋_GB2312"/>
          <w:b/>
          <w:color w:val="000000"/>
          <w:kern w:val="0"/>
          <w:sz w:val="32"/>
          <w:szCs w:val="32"/>
        </w:rPr>
        <w:t>2、</w:t>
      </w:r>
      <w:r>
        <w:rPr>
          <w:rFonts w:hint="eastAsia" w:ascii="仿宋_GB2312" w:hAnsi="宋体" w:eastAsia="仿宋_GB2312" w:cs="宋体"/>
          <w:b/>
          <w:color w:val="000000"/>
          <w:kern w:val="0"/>
          <w:sz w:val="32"/>
          <w:szCs w:val="32"/>
        </w:rPr>
        <w:t>报考人员不得应聘的岗位</w:t>
      </w:r>
      <w:r>
        <w:rPr>
          <w:rFonts w:hint="eastAsia" w:ascii="仿宋_GB2312" w:eastAsia="仿宋_GB2312"/>
          <w:b/>
          <w:color w:val="000000"/>
          <w:kern w:val="0"/>
          <w:sz w:val="32"/>
          <w:szCs w:val="32"/>
        </w:rPr>
        <w:t>?</w:t>
      </w:r>
    </w:p>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640" w:firstLineChars="200"/>
        <w:jc w:val="left"/>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尚未解除纪律处分或者正在接受纪律审查的人员，刑事处罚期限未满或者涉嫌违法犯罪正在接受调查的人员，不得应聘。现役军人、未满服务期（含试用期）公务员（事业单位工作人员），原为公务员或工作人员被辞退未满5年的人员、在读的全日制在校学生以及法律、法规和规章规定不宜聘用的其他情形的人员，不得报考。</w:t>
      </w:r>
    </w:p>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643" w:firstLineChars="200"/>
        <w:jc w:val="left"/>
        <w:textAlignment w:val="auto"/>
        <w:outlineLvl w:val="9"/>
        <w:rPr>
          <w:rFonts w:eastAsia="仿宋_GB2312"/>
          <w:b/>
          <w:kern w:val="0"/>
          <w:sz w:val="32"/>
          <w:szCs w:val="20"/>
        </w:rPr>
      </w:pPr>
      <w:r>
        <w:rPr>
          <w:rFonts w:hint="eastAsia" w:eastAsia="仿宋_GB2312"/>
          <w:b/>
          <w:kern w:val="0"/>
          <w:sz w:val="32"/>
          <w:szCs w:val="20"/>
        </w:rPr>
        <w:t>3</w:t>
      </w:r>
      <w:r>
        <w:rPr>
          <w:rFonts w:eastAsia="仿宋_GB2312"/>
          <w:b/>
          <w:kern w:val="0"/>
          <w:sz w:val="32"/>
          <w:szCs w:val="20"/>
        </w:rPr>
        <w:t>．招考专业有何要求？</w:t>
      </w:r>
    </w:p>
    <w:p>
      <w:pPr>
        <w:keepNext w:val="0"/>
        <w:keepLines w:val="0"/>
        <w:pageBreakBefore w:val="0"/>
        <w:kinsoku/>
        <w:wordWrap/>
        <w:overflowPunct/>
        <w:topLinePunct w:val="0"/>
        <w:autoSpaceDE/>
        <w:autoSpaceDN/>
        <w:bidi w:val="0"/>
        <w:adjustRightInd w:val="0"/>
        <w:spacing w:line="480" w:lineRule="exact"/>
        <w:ind w:left="0" w:leftChars="0" w:right="0" w:rightChars="0" w:firstLine="640" w:firstLineChars="200"/>
        <w:textAlignment w:val="auto"/>
        <w:outlineLvl w:val="9"/>
        <w:rPr>
          <w:rFonts w:eastAsia="仿宋_GB2312"/>
          <w:color w:val="000000"/>
          <w:kern w:val="0"/>
          <w:sz w:val="32"/>
          <w:szCs w:val="20"/>
        </w:rPr>
      </w:pPr>
      <w:r>
        <w:rPr>
          <w:rFonts w:ascii="仿宋_GB2312" w:hAnsi="Verdana" w:eastAsia="仿宋_GB2312" w:cs="宋体"/>
          <w:color w:val="000000"/>
          <w:kern w:val="0"/>
          <w:sz w:val="32"/>
          <w:szCs w:val="32"/>
        </w:rPr>
        <w:t>招考</w:t>
      </w:r>
      <w:r>
        <w:rPr>
          <w:rFonts w:hint="eastAsia" w:ascii="仿宋_GB2312" w:hAnsi="Verdana" w:eastAsia="仿宋_GB2312" w:cs="宋体"/>
          <w:color w:val="000000"/>
          <w:kern w:val="0"/>
          <w:sz w:val="32"/>
          <w:szCs w:val="32"/>
        </w:rPr>
        <w:t>岗</w:t>
      </w:r>
      <w:r>
        <w:rPr>
          <w:rFonts w:ascii="仿宋_GB2312" w:hAnsi="Verdana" w:eastAsia="仿宋_GB2312" w:cs="宋体"/>
          <w:color w:val="000000"/>
          <w:kern w:val="0"/>
          <w:sz w:val="32"/>
          <w:szCs w:val="32"/>
        </w:rPr>
        <w:t>位</w:t>
      </w:r>
      <w:r>
        <w:rPr>
          <w:rFonts w:eastAsia="仿宋_GB2312"/>
          <w:color w:val="000000"/>
          <w:kern w:val="0"/>
          <w:sz w:val="32"/>
          <w:szCs w:val="20"/>
        </w:rPr>
        <w:t>根据用人</w:t>
      </w:r>
      <w:r>
        <w:rPr>
          <w:rFonts w:hint="eastAsia" w:eastAsia="仿宋_GB2312"/>
          <w:color w:val="000000"/>
          <w:kern w:val="0"/>
          <w:sz w:val="32"/>
          <w:szCs w:val="20"/>
        </w:rPr>
        <w:t>单位</w:t>
      </w:r>
      <w:r>
        <w:rPr>
          <w:rFonts w:eastAsia="仿宋_GB2312"/>
          <w:color w:val="000000"/>
          <w:kern w:val="0"/>
          <w:sz w:val="32"/>
          <w:szCs w:val="20"/>
        </w:rPr>
        <w:t>要求，按照《</w:t>
      </w:r>
      <w:r>
        <w:rPr>
          <w:rFonts w:eastAsia="仿宋_GB2312"/>
          <w:sz w:val="32"/>
          <w:szCs w:val="32"/>
        </w:rPr>
        <w:t>广东省</w:t>
      </w:r>
      <w:r>
        <w:rPr>
          <w:rFonts w:hint="eastAsia" w:eastAsia="仿宋_GB2312"/>
          <w:sz w:val="32"/>
          <w:szCs w:val="32"/>
        </w:rPr>
        <w:t>20</w:t>
      </w:r>
      <w:r>
        <w:rPr>
          <w:rFonts w:hint="eastAsia" w:eastAsia="仿宋_GB2312"/>
          <w:sz w:val="32"/>
          <w:szCs w:val="32"/>
          <w:lang w:val="en-US" w:eastAsia="zh-CN"/>
        </w:rPr>
        <w:t>2</w:t>
      </w:r>
      <w:r>
        <w:rPr>
          <w:rFonts w:hint="eastAsia" w:eastAsia="仿宋_GB2312"/>
          <w:sz w:val="32"/>
          <w:szCs w:val="32"/>
        </w:rPr>
        <w:t>1年</w:t>
      </w:r>
      <w:r>
        <w:rPr>
          <w:rFonts w:eastAsia="仿宋_GB2312"/>
          <w:sz w:val="32"/>
          <w:szCs w:val="32"/>
        </w:rPr>
        <w:t>考试录用公务员专业</w:t>
      </w:r>
      <w:r>
        <w:rPr>
          <w:rFonts w:hint="eastAsia" w:eastAsia="仿宋_GB2312"/>
          <w:sz w:val="32"/>
          <w:szCs w:val="32"/>
          <w:lang w:eastAsia="zh-CN"/>
        </w:rPr>
        <w:t>参考</w:t>
      </w:r>
      <w:r>
        <w:rPr>
          <w:rFonts w:eastAsia="仿宋_GB2312"/>
          <w:sz w:val="32"/>
          <w:szCs w:val="32"/>
        </w:rPr>
        <w:t>目录</w:t>
      </w:r>
      <w:r>
        <w:rPr>
          <w:rFonts w:eastAsia="仿宋_GB2312"/>
          <w:color w:val="000000"/>
          <w:kern w:val="0"/>
          <w:sz w:val="32"/>
          <w:szCs w:val="20"/>
        </w:rPr>
        <w:t>》（附件4）进行了专业设置</w:t>
      </w:r>
      <w:r>
        <w:rPr>
          <w:rFonts w:hint="eastAsia" w:eastAsia="仿宋_GB2312"/>
          <w:color w:val="000000"/>
          <w:kern w:val="0"/>
          <w:sz w:val="32"/>
          <w:szCs w:val="20"/>
        </w:rPr>
        <w:t>。</w:t>
      </w:r>
      <w:r>
        <w:rPr>
          <w:rFonts w:eastAsia="仿宋_GB2312"/>
          <w:kern w:val="0"/>
          <w:sz w:val="32"/>
          <w:szCs w:val="20"/>
        </w:rPr>
        <w:t>报考人员应按专业目录中的名称和代码选择相对应的职位报考</w:t>
      </w:r>
      <w:r>
        <w:rPr>
          <w:rFonts w:hint="eastAsia" w:eastAsia="仿宋_GB2312"/>
          <w:kern w:val="0"/>
          <w:sz w:val="32"/>
          <w:szCs w:val="20"/>
        </w:rPr>
        <w:t>，如所学专业为目录中旧专业名称的，按照对应的专业名称及代码报考。旧专业后面注明“部分”的，征询</w:t>
      </w:r>
      <w:r>
        <w:rPr>
          <w:rFonts w:hint="eastAsia" w:eastAsia="仿宋_GB2312"/>
          <w:kern w:val="0"/>
          <w:sz w:val="32"/>
          <w:szCs w:val="20"/>
          <w:lang w:eastAsia="zh-CN"/>
        </w:rPr>
        <w:t>德庆县教育局</w:t>
      </w:r>
      <w:r>
        <w:rPr>
          <w:rFonts w:hint="eastAsia" w:eastAsia="仿宋_GB2312"/>
          <w:kern w:val="0"/>
          <w:sz w:val="32"/>
          <w:szCs w:val="20"/>
        </w:rPr>
        <w:t>同意后报考。</w:t>
      </w:r>
      <w:r>
        <w:rPr>
          <w:rFonts w:eastAsia="仿宋_GB2312"/>
          <w:color w:val="000000"/>
          <w:kern w:val="0"/>
          <w:sz w:val="32"/>
          <w:szCs w:val="20"/>
        </w:rPr>
        <w:t>报考人员所学专业按所获毕业证书上的专业为准。</w:t>
      </w:r>
    </w:p>
    <w:p>
      <w:pPr>
        <w:keepNext w:val="0"/>
        <w:keepLines w:val="0"/>
        <w:pageBreakBefore w:val="0"/>
        <w:kinsoku/>
        <w:wordWrap/>
        <w:overflowPunct/>
        <w:topLinePunct w:val="0"/>
        <w:autoSpaceDE/>
        <w:autoSpaceDN/>
        <w:bidi w:val="0"/>
        <w:adjustRightInd w:val="0"/>
        <w:spacing w:line="480" w:lineRule="exact"/>
        <w:ind w:left="0" w:leftChars="0" w:right="0" w:rightChars="0" w:firstLine="640" w:firstLineChars="200"/>
        <w:textAlignment w:val="auto"/>
        <w:outlineLvl w:val="9"/>
        <w:rPr>
          <w:rFonts w:eastAsia="仿宋_GB2312"/>
          <w:color w:val="000000"/>
          <w:kern w:val="0"/>
          <w:sz w:val="32"/>
          <w:szCs w:val="20"/>
        </w:rPr>
      </w:pPr>
      <w:r>
        <w:rPr>
          <w:rFonts w:eastAsia="仿宋_GB2312"/>
          <w:color w:val="000000"/>
          <w:kern w:val="0"/>
          <w:sz w:val="32"/>
          <w:szCs w:val="20"/>
        </w:rPr>
        <w:t>对含有两个以上培养方向的专业，如招考职位已明确具体培养方向的，报考人员须符合具体培养方向方可报考。如专业目录中的“企业管理（含：财务管理、市场营销、人力资源管理）（A120202）”，某职位设置为“企业管理（限：财务管理）（A120202）”，则此专业中财务管理方向的报考人员方可报考，市场营销、人力资源管理方向的报考人员不可报考。除专业目录中有列出培养方向的专业外，其他毕业证上专业名称后面以括号等形式列出的培养方向不能作为报考专业的依据。</w:t>
      </w:r>
    </w:p>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640" w:firstLineChars="200"/>
        <w:jc w:val="left"/>
        <w:textAlignment w:val="auto"/>
        <w:outlineLvl w:val="9"/>
        <w:rPr>
          <w:rFonts w:hint="eastAsia" w:eastAsia="仿宋_GB2312"/>
          <w:kern w:val="0"/>
          <w:sz w:val="32"/>
          <w:szCs w:val="20"/>
        </w:rPr>
      </w:pPr>
      <w:r>
        <w:rPr>
          <w:rFonts w:eastAsia="仿宋_GB2312"/>
          <w:color w:val="000000"/>
          <w:kern w:val="0"/>
          <w:sz w:val="32"/>
          <w:szCs w:val="20"/>
        </w:rPr>
        <w:t>报考人员不得报考所学专业代码与招考职位专业代码不一致的职位。所学专业未列入专业目录（没有专业代码）的，可选择专业目录中的相近专业报考，所学专业必修课程须与报考职位要求专业的主要课程基本一致，并在资格审核时提供毕业证书（已毕业的）、所学专业课程成绩单（须教务处盖章）、院校出具的课程对比情况说明及毕业院校设置专业的依据等材料。</w:t>
      </w:r>
    </w:p>
    <w:p>
      <w:pPr>
        <w:keepNext w:val="0"/>
        <w:keepLines w:val="0"/>
        <w:pageBreakBefore w:val="0"/>
        <w:kinsoku/>
        <w:wordWrap/>
        <w:overflowPunct/>
        <w:topLinePunct w:val="0"/>
        <w:autoSpaceDE/>
        <w:autoSpaceDN/>
        <w:bidi w:val="0"/>
        <w:snapToGrid w:val="0"/>
        <w:spacing w:line="480" w:lineRule="exact"/>
        <w:ind w:left="0" w:leftChars="0" w:right="0" w:rightChars="0" w:firstLine="624"/>
        <w:textAlignment w:val="auto"/>
        <w:outlineLvl w:val="9"/>
        <w:rPr>
          <w:rFonts w:hint="eastAsia" w:eastAsia="仿宋_GB2312"/>
          <w:kern w:val="0"/>
          <w:sz w:val="32"/>
          <w:szCs w:val="20"/>
        </w:rPr>
      </w:pPr>
      <w:r>
        <w:rPr>
          <w:rFonts w:hint="eastAsia" w:eastAsia="仿宋_GB2312"/>
          <w:kern w:val="0"/>
          <w:sz w:val="32"/>
          <w:szCs w:val="20"/>
        </w:rPr>
        <w:t>除专业目录中有列出</w:t>
      </w:r>
      <w:r>
        <w:rPr>
          <w:rFonts w:eastAsia="仿宋_GB2312"/>
          <w:kern w:val="0"/>
          <w:sz w:val="32"/>
          <w:szCs w:val="20"/>
        </w:rPr>
        <w:t>培养方向的专业</w:t>
      </w:r>
      <w:r>
        <w:rPr>
          <w:rFonts w:hint="eastAsia" w:eastAsia="仿宋_GB2312"/>
          <w:kern w:val="0"/>
          <w:sz w:val="32"/>
          <w:szCs w:val="20"/>
        </w:rPr>
        <w:t>外，</w:t>
      </w:r>
      <w:r>
        <w:rPr>
          <w:rFonts w:eastAsia="仿宋_GB2312"/>
          <w:kern w:val="0"/>
          <w:sz w:val="32"/>
          <w:szCs w:val="20"/>
        </w:rPr>
        <w:t>毕业证</w:t>
      </w:r>
      <w:r>
        <w:rPr>
          <w:rFonts w:hint="eastAsia" w:eastAsia="仿宋_GB2312"/>
          <w:kern w:val="0"/>
          <w:sz w:val="32"/>
          <w:szCs w:val="20"/>
        </w:rPr>
        <w:t>上专业名称后面以括号等形式列出的</w:t>
      </w:r>
      <w:r>
        <w:rPr>
          <w:rFonts w:eastAsia="仿宋_GB2312"/>
          <w:kern w:val="0"/>
          <w:sz w:val="32"/>
          <w:szCs w:val="20"/>
        </w:rPr>
        <w:t>培养方向</w:t>
      </w:r>
      <w:r>
        <w:rPr>
          <w:rFonts w:hint="eastAsia" w:eastAsia="仿宋_GB2312"/>
          <w:kern w:val="0"/>
          <w:sz w:val="32"/>
          <w:szCs w:val="20"/>
        </w:rPr>
        <w:t>不能作为报考专业的依据。</w:t>
      </w:r>
    </w:p>
    <w:p>
      <w:pPr>
        <w:keepNext w:val="0"/>
        <w:keepLines w:val="0"/>
        <w:pageBreakBefore w:val="0"/>
        <w:kinsoku/>
        <w:wordWrap/>
        <w:overflowPunct/>
        <w:topLinePunct w:val="0"/>
        <w:autoSpaceDE/>
        <w:autoSpaceDN/>
        <w:bidi w:val="0"/>
        <w:snapToGrid w:val="0"/>
        <w:spacing w:line="480" w:lineRule="exact"/>
        <w:ind w:left="0" w:leftChars="0" w:right="0" w:rightChars="0" w:firstLine="640" w:firstLineChars="200"/>
        <w:textAlignment w:val="auto"/>
        <w:outlineLvl w:val="9"/>
        <w:rPr>
          <w:rFonts w:hint="eastAsia" w:eastAsia="仿宋_GB2312"/>
          <w:kern w:val="0"/>
          <w:sz w:val="32"/>
          <w:szCs w:val="20"/>
        </w:rPr>
      </w:pPr>
      <w:r>
        <w:rPr>
          <w:rFonts w:eastAsia="仿宋_GB2312"/>
          <w:kern w:val="0"/>
          <w:sz w:val="32"/>
          <w:szCs w:val="20"/>
        </w:rPr>
        <w:t>报考人员须按毕业证书上的专业如实填写报名表，未如实填写的视为提供不实</w:t>
      </w:r>
      <w:r>
        <w:rPr>
          <w:rFonts w:hint="eastAsia" w:eastAsia="仿宋_GB2312"/>
          <w:kern w:val="0"/>
          <w:sz w:val="32"/>
          <w:szCs w:val="20"/>
        </w:rPr>
        <w:t>报考</w:t>
      </w:r>
      <w:r>
        <w:rPr>
          <w:rFonts w:eastAsia="仿宋_GB2312"/>
          <w:kern w:val="0"/>
          <w:sz w:val="32"/>
          <w:szCs w:val="20"/>
        </w:rPr>
        <w:t>信息，由招</w:t>
      </w:r>
      <w:r>
        <w:rPr>
          <w:rFonts w:hint="eastAsia" w:eastAsia="仿宋_GB2312"/>
          <w:kern w:val="0"/>
          <w:sz w:val="32"/>
          <w:szCs w:val="20"/>
        </w:rPr>
        <w:t>聘单位</w:t>
      </w:r>
      <w:r>
        <w:rPr>
          <w:rFonts w:eastAsia="仿宋_GB2312"/>
          <w:kern w:val="0"/>
          <w:sz w:val="32"/>
          <w:szCs w:val="20"/>
        </w:rPr>
        <w:t>或</w:t>
      </w:r>
      <w:r>
        <w:rPr>
          <w:rFonts w:hint="eastAsia" w:eastAsia="仿宋_GB2312"/>
          <w:kern w:val="0"/>
          <w:sz w:val="32"/>
          <w:szCs w:val="20"/>
        </w:rPr>
        <w:t>行政</w:t>
      </w:r>
      <w:r>
        <w:rPr>
          <w:rFonts w:eastAsia="仿宋_GB2312"/>
          <w:kern w:val="0"/>
          <w:sz w:val="32"/>
          <w:szCs w:val="20"/>
        </w:rPr>
        <w:t>主管部门取消其报考资格。</w:t>
      </w:r>
    </w:p>
    <w:p>
      <w:pPr>
        <w:keepNext w:val="0"/>
        <w:keepLines w:val="0"/>
        <w:pageBreakBefore w:val="0"/>
        <w:kinsoku/>
        <w:wordWrap/>
        <w:overflowPunct/>
        <w:topLinePunct w:val="0"/>
        <w:autoSpaceDE/>
        <w:autoSpaceDN/>
        <w:bidi w:val="0"/>
        <w:snapToGrid w:val="0"/>
        <w:spacing w:line="480" w:lineRule="exact"/>
        <w:ind w:left="0" w:leftChars="0" w:right="0" w:rightChars="0" w:firstLine="624"/>
        <w:textAlignment w:val="auto"/>
        <w:outlineLvl w:val="9"/>
        <w:rPr>
          <w:rFonts w:eastAsia="仿宋_GB2312"/>
          <w:b/>
          <w:kern w:val="0"/>
          <w:sz w:val="32"/>
          <w:szCs w:val="20"/>
        </w:rPr>
      </w:pPr>
      <w:r>
        <w:rPr>
          <w:rFonts w:hint="eastAsia" w:ascii="仿宋_GB2312" w:eastAsia="仿宋_GB2312"/>
          <w:b/>
          <w:color w:val="000000"/>
          <w:kern w:val="0"/>
          <w:sz w:val="32"/>
          <w:szCs w:val="32"/>
        </w:rPr>
        <w:t>4、</w:t>
      </w:r>
      <w:r>
        <w:rPr>
          <w:rFonts w:eastAsia="仿宋_GB2312"/>
          <w:b/>
          <w:kern w:val="0"/>
          <w:sz w:val="32"/>
          <w:szCs w:val="20"/>
        </w:rPr>
        <w:t>如何理解“学历”、“学位”要求？报考人员最高学历专业与招考</w:t>
      </w:r>
      <w:r>
        <w:rPr>
          <w:rFonts w:hint="eastAsia" w:eastAsia="仿宋_GB2312"/>
          <w:b/>
          <w:kern w:val="0"/>
          <w:sz w:val="32"/>
          <w:szCs w:val="20"/>
        </w:rPr>
        <w:t>岗</w:t>
      </w:r>
      <w:r>
        <w:rPr>
          <w:rFonts w:eastAsia="仿宋_GB2312"/>
          <w:b/>
          <w:kern w:val="0"/>
          <w:sz w:val="32"/>
          <w:szCs w:val="20"/>
        </w:rPr>
        <w:t>位要求的学历专业不同，可否用非最高学历专业报考？</w:t>
      </w:r>
    </w:p>
    <w:p>
      <w:pPr>
        <w:keepNext w:val="0"/>
        <w:keepLines w:val="0"/>
        <w:pageBreakBefore w:val="0"/>
        <w:kinsoku/>
        <w:wordWrap/>
        <w:overflowPunct/>
        <w:topLinePunct w:val="0"/>
        <w:autoSpaceDE/>
        <w:autoSpaceDN/>
        <w:bidi w:val="0"/>
        <w:snapToGrid w:val="0"/>
        <w:spacing w:line="480" w:lineRule="exact"/>
        <w:ind w:left="0" w:leftChars="0" w:right="0" w:rightChars="0" w:firstLine="624"/>
        <w:textAlignment w:val="auto"/>
        <w:outlineLvl w:val="9"/>
        <w:rPr>
          <w:rFonts w:eastAsia="仿宋_GB2312"/>
          <w:kern w:val="0"/>
          <w:sz w:val="32"/>
          <w:szCs w:val="20"/>
        </w:rPr>
      </w:pPr>
      <w:r>
        <w:rPr>
          <w:rFonts w:eastAsia="仿宋_GB2312"/>
          <w:kern w:val="0"/>
          <w:sz w:val="32"/>
          <w:szCs w:val="20"/>
        </w:rPr>
        <w:t>报考人员应具备与招考</w:t>
      </w:r>
      <w:r>
        <w:rPr>
          <w:rFonts w:hint="eastAsia" w:eastAsia="仿宋_GB2312"/>
          <w:kern w:val="0"/>
          <w:sz w:val="32"/>
          <w:szCs w:val="20"/>
        </w:rPr>
        <w:t>岗</w:t>
      </w:r>
      <w:r>
        <w:rPr>
          <w:rFonts w:eastAsia="仿宋_GB2312"/>
          <w:kern w:val="0"/>
          <w:sz w:val="32"/>
          <w:szCs w:val="20"/>
        </w:rPr>
        <w:t>位对应的学历</w:t>
      </w:r>
      <w:r>
        <w:rPr>
          <w:rFonts w:hint="eastAsia" w:eastAsia="仿宋_GB2312"/>
          <w:kern w:val="0"/>
          <w:sz w:val="32"/>
          <w:szCs w:val="20"/>
        </w:rPr>
        <w:t>、</w:t>
      </w:r>
      <w:r>
        <w:rPr>
          <w:rFonts w:eastAsia="仿宋_GB2312"/>
          <w:kern w:val="0"/>
          <w:sz w:val="32"/>
          <w:szCs w:val="20"/>
        </w:rPr>
        <w:t>学位方可报考相应的招</w:t>
      </w:r>
      <w:r>
        <w:rPr>
          <w:rFonts w:hint="eastAsia" w:eastAsia="仿宋_GB2312"/>
          <w:kern w:val="0"/>
          <w:sz w:val="32"/>
          <w:szCs w:val="20"/>
        </w:rPr>
        <w:t>聘岗位</w:t>
      </w:r>
      <w:r>
        <w:rPr>
          <w:rFonts w:eastAsia="仿宋_GB2312"/>
          <w:kern w:val="0"/>
          <w:sz w:val="32"/>
          <w:szCs w:val="20"/>
        </w:rPr>
        <w:t>。</w:t>
      </w:r>
    </w:p>
    <w:p>
      <w:pPr>
        <w:keepNext w:val="0"/>
        <w:keepLines w:val="0"/>
        <w:pageBreakBefore w:val="0"/>
        <w:kinsoku/>
        <w:wordWrap/>
        <w:overflowPunct/>
        <w:topLinePunct w:val="0"/>
        <w:autoSpaceDE/>
        <w:autoSpaceDN/>
        <w:bidi w:val="0"/>
        <w:snapToGrid w:val="0"/>
        <w:spacing w:line="480" w:lineRule="exact"/>
        <w:ind w:left="0" w:leftChars="0" w:right="0" w:rightChars="0" w:firstLine="624"/>
        <w:textAlignment w:val="auto"/>
        <w:outlineLvl w:val="9"/>
        <w:rPr>
          <w:rFonts w:hint="eastAsia" w:eastAsia="仿宋_GB2312"/>
          <w:kern w:val="0"/>
          <w:sz w:val="32"/>
          <w:szCs w:val="20"/>
        </w:rPr>
      </w:pPr>
      <w:r>
        <w:rPr>
          <w:rFonts w:eastAsia="仿宋_GB2312"/>
          <w:kern w:val="0"/>
          <w:sz w:val="32"/>
          <w:szCs w:val="20"/>
        </w:rPr>
        <w:t>学位种类不能作为报考专业的依据。招考</w:t>
      </w:r>
      <w:r>
        <w:rPr>
          <w:rFonts w:hint="eastAsia" w:eastAsia="仿宋_GB2312"/>
          <w:kern w:val="0"/>
          <w:sz w:val="32"/>
          <w:szCs w:val="20"/>
        </w:rPr>
        <w:t>岗</w:t>
      </w:r>
      <w:r>
        <w:rPr>
          <w:rFonts w:eastAsia="仿宋_GB2312"/>
          <w:kern w:val="0"/>
          <w:sz w:val="32"/>
          <w:szCs w:val="20"/>
        </w:rPr>
        <w:t>位没有要求学位的，</w:t>
      </w:r>
      <w:r>
        <w:rPr>
          <w:rFonts w:hint="eastAsia" w:eastAsia="仿宋_GB2312"/>
          <w:kern w:val="0"/>
          <w:sz w:val="32"/>
          <w:szCs w:val="20"/>
        </w:rPr>
        <w:t>不需要提供相应</w:t>
      </w:r>
      <w:r>
        <w:rPr>
          <w:rFonts w:eastAsia="仿宋_GB2312"/>
          <w:kern w:val="0"/>
          <w:sz w:val="32"/>
          <w:szCs w:val="20"/>
        </w:rPr>
        <w:t>学位</w:t>
      </w:r>
      <w:r>
        <w:rPr>
          <w:rFonts w:hint="eastAsia" w:eastAsia="仿宋_GB2312"/>
          <w:kern w:val="0"/>
          <w:sz w:val="32"/>
          <w:szCs w:val="20"/>
        </w:rPr>
        <w:t>证书</w:t>
      </w:r>
      <w:r>
        <w:rPr>
          <w:rFonts w:eastAsia="仿宋_GB2312"/>
          <w:kern w:val="0"/>
          <w:sz w:val="32"/>
          <w:szCs w:val="20"/>
        </w:rPr>
        <w:t>。</w:t>
      </w:r>
    </w:p>
    <w:p>
      <w:pPr>
        <w:keepNext w:val="0"/>
        <w:keepLines w:val="0"/>
        <w:pageBreakBefore w:val="0"/>
        <w:kinsoku/>
        <w:wordWrap/>
        <w:overflowPunct/>
        <w:topLinePunct w:val="0"/>
        <w:autoSpaceDE/>
        <w:autoSpaceDN/>
        <w:bidi w:val="0"/>
        <w:snapToGrid w:val="0"/>
        <w:spacing w:line="480" w:lineRule="exact"/>
        <w:ind w:left="0" w:leftChars="0" w:right="0" w:rightChars="0" w:firstLine="624"/>
        <w:textAlignment w:val="auto"/>
        <w:outlineLvl w:val="9"/>
        <w:rPr>
          <w:rFonts w:hint="eastAsia" w:eastAsia="仿宋_GB2312"/>
          <w:color w:val="FF0000"/>
          <w:kern w:val="0"/>
          <w:sz w:val="32"/>
          <w:szCs w:val="20"/>
        </w:rPr>
      </w:pPr>
      <w:r>
        <w:rPr>
          <w:rFonts w:hint="eastAsia" w:eastAsia="仿宋_GB2312"/>
          <w:kern w:val="0"/>
          <w:sz w:val="32"/>
          <w:szCs w:val="20"/>
        </w:rPr>
        <w:t>主、辅修的学历、学位证书均可作为报考条件资格证书。</w:t>
      </w:r>
    </w:p>
    <w:p>
      <w:pPr>
        <w:keepNext w:val="0"/>
        <w:keepLines w:val="0"/>
        <w:pageBreakBefore w:val="0"/>
        <w:widowControl/>
        <w:kinsoku/>
        <w:wordWrap/>
        <w:overflowPunct/>
        <w:topLinePunct w:val="0"/>
        <w:autoSpaceDE/>
        <w:autoSpaceDN/>
        <w:bidi w:val="0"/>
        <w:spacing w:line="480" w:lineRule="exact"/>
        <w:ind w:left="0" w:leftChars="0" w:right="0" w:rightChars="0" w:firstLine="643" w:firstLineChars="200"/>
        <w:jc w:val="left"/>
        <w:textAlignment w:val="auto"/>
        <w:outlineLvl w:val="9"/>
        <w:rPr>
          <w:rFonts w:hint="eastAsia" w:ascii="仿宋_GB2312" w:eastAsia="仿宋_GB2312"/>
          <w:b/>
          <w:spacing w:val="16"/>
          <w:kern w:val="0"/>
          <w:sz w:val="32"/>
          <w:szCs w:val="20"/>
        </w:rPr>
      </w:pPr>
      <w:r>
        <w:rPr>
          <w:rFonts w:hint="eastAsia" w:ascii="仿宋_GB2312" w:eastAsia="仿宋_GB2312"/>
          <w:b/>
          <w:color w:val="000000"/>
          <w:kern w:val="0"/>
          <w:sz w:val="32"/>
          <w:szCs w:val="32"/>
        </w:rPr>
        <w:t>5、</w:t>
      </w:r>
      <w:r>
        <w:rPr>
          <w:rFonts w:hint="eastAsia" w:ascii="仿宋_GB2312" w:eastAsia="仿宋_GB2312"/>
          <w:b/>
          <w:spacing w:val="16"/>
          <w:kern w:val="0"/>
          <w:sz w:val="32"/>
          <w:szCs w:val="20"/>
        </w:rPr>
        <w:t>服务期满且考核合格从事“三支一扶”人员如何报考和办理加分？</w:t>
      </w:r>
    </w:p>
    <w:p>
      <w:pPr>
        <w:keepNext w:val="0"/>
        <w:keepLines w:val="0"/>
        <w:pageBreakBefore w:val="0"/>
        <w:kinsoku/>
        <w:wordWrap/>
        <w:overflowPunct/>
        <w:topLinePunct w:val="0"/>
        <w:autoSpaceDE/>
        <w:autoSpaceDN/>
        <w:bidi w:val="0"/>
        <w:spacing w:line="480" w:lineRule="exact"/>
        <w:ind w:left="0" w:leftChars="0" w:right="0" w:rightChars="0" w:firstLine="640" w:firstLineChars="200"/>
        <w:textAlignment w:val="auto"/>
        <w:outlineLvl w:val="9"/>
        <w:rPr>
          <w:rFonts w:hint="eastAsia" w:ascii="仿宋_GB2312" w:hAnsi="仿宋_GB2312" w:eastAsia="仿宋_GB2312"/>
          <w:color w:val="auto"/>
          <w:kern w:val="0"/>
          <w:sz w:val="32"/>
          <w:szCs w:val="32"/>
        </w:rPr>
      </w:pPr>
      <w:r>
        <w:rPr>
          <w:rFonts w:hint="eastAsia" w:ascii="仿宋_GB2312" w:hAnsi="仿宋_GB2312" w:eastAsia="仿宋_GB2312"/>
          <w:kern w:val="0"/>
          <w:sz w:val="32"/>
          <w:szCs w:val="32"/>
        </w:rPr>
        <w:t>服务期满考核合格从事</w:t>
      </w:r>
      <w:r>
        <w:rPr>
          <w:rFonts w:hint="eastAsia" w:ascii="仿宋_GB2312" w:eastAsia="仿宋_GB2312"/>
          <w:kern w:val="0"/>
          <w:sz w:val="32"/>
          <w:szCs w:val="32"/>
        </w:rPr>
        <w:t>“</w:t>
      </w:r>
      <w:r>
        <w:rPr>
          <w:rFonts w:hint="eastAsia" w:ascii="仿宋_GB2312" w:hAnsi="仿宋_GB2312" w:eastAsia="仿宋_GB2312"/>
          <w:kern w:val="0"/>
          <w:sz w:val="32"/>
          <w:szCs w:val="32"/>
        </w:rPr>
        <w:t>三支一扶</w:t>
      </w:r>
      <w:r>
        <w:rPr>
          <w:rFonts w:hint="eastAsia" w:ascii="仿宋_GB2312" w:eastAsia="仿宋_GB2312"/>
          <w:kern w:val="0"/>
          <w:sz w:val="32"/>
          <w:szCs w:val="32"/>
        </w:rPr>
        <w:t>”人员</w:t>
      </w:r>
      <w:r>
        <w:rPr>
          <w:rFonts w:hint="eastAsia" w:ascii="仿宋_GB2312" w:hAnsi="仿宋_GB2312" w:eastAsia="仿宋_GB2312"/>
          <w:kern w:val="0"/>
          <w:sz w:val="32"/>
          <w:szCs w:val="32"/>
        </w:rPr>
        <w:t>，</w:t>
      </w:r>
      <w:r>
        <w:rPr>
          <w:rFonts w:hint="eastAsia" w:ascii="仿宋_GB2312" w:hAnsi="仿宋_GB2312" w:eastAsia="仿宋_GB2312" w:cs="宋体"/>
          <w:kern w:val="0"/>
          <w:sz w:val="32"/>
          <w:szCs w:val="32"/>
        </w:rPr>
        <w:t>自服务期满之日起</w:t>
      </w:r>
      <w:r>
        <w:rPr>
          <w:rFonts w:hint="eastAsia" w:ascii="仿宋_GB2312" w:eastAsia="仿宋_GB2312" w:cs="宋体"/>
          <w:kern w:val="0"/>
          <w:sz w:val="32"/>
          <w:szCs w:val="32"/>
        </w:rPr>
        <w:t>3</w:t>
      </w:r>
      <w:r>
        <w:rPr>
          <w:rFonts w:hint="eastAsia" w:ascii="仿宋_GB2312" w:hAnsi="仿宋_GB2312" w:eastAsia="仿宋_GB2312" w:cs="宋体"/>
          <w:kern w:val="0"/>
          <w:sz w:val="32"/>
          <w:szCs w:val="32"/>
        </w:rPr>
        <w:t>年内符合报考岗位条件的</w:t>
      </w:r>
      <w:r>
        <w:rPr>
          <w:rFonts w:hint="eastAsia" w:ascii="仿宋_GB2312" w:hAnsi="仿宋_GB2312" w:eastAsia="仿宋_GB2312"/>
          <w:kern w:val="0"/>
          <w:sz w:val="32"/>
          <w:szCs w:val="32"/>
        </w:rPr>
        <w:t>，凭</w:t>
      </w:r>
      <w:r>
        <w:rPr>
          <w:rFonts w:hint="eastAsia" w:ascii="仿宋_GB2312" w:hAnsi="宋体" w:eastAsia="仿宋_GB2312" w:cs="宋体"/>
          <w:kern w:val="0"/>
          <w:sz w:val="32"/>
          <w:szCs w:val="32"/>
        </w:rPr>
        <w:t>《</w:t>
      </w:r>
      <w:r>
        <w:rPr>
          <w:rFonts w:hint="eastAsia" w:ascii="仿宋_GB2312" w:hAnsi="宋体" w:eastAsia="仿宋_GB2312" w:cs="宋体"/>
          <w:spacing w:val="-12"/>
          <w:kern w:val="0"/>
          <w:sz w:val="32"/>
          <w:szCs w:val="32"/>
        </w:rPr>
        <w:t>广东省“三支一扶”人员加分申请表</w:t>
      </w:r>
      <w:r>
        <w:rPr>
          <w:rFonts w:hint="eastAsia" w:ascii="仿宋_GB2312" w:hAnsi="宋体" w:eastAsia="仿宋_GB2312" w:cs="宋体"/>
          <w:kern w:val="0"/>
          <w:sz w:val="32"/>
          <w:szCs w:val="32"/>
        </w:rPr>
        <w:t>》、</w:t>
      </w:r>
      <w:r>
        <w:rPr>
          <w:rFonts w:hint="eastAsia" w:ascii="仿宋_GB2312" w:hAnsi="仿宋_GB2312" w:eastAsia="仿宋_GB2312"/>
          <w:kern w:val="0"/>
          <w:sz w:val="32"/>
          <w:szCs w:val="32"/>
        </w:rPr>
        <w:t>《广东省“三支一扶”合格证书》、身份证、准考证原件和复印件，</w:t>
      </w:r>
      <w:r>
        <w:rPr>
          <w:rFonts w:hint="eastAsia" w:ascii="仿宋_GB2312" w:hAnsi="仿宋_GB2312" w:eastAsia="仿宋_GB2312"/>
          <w:color w:val="000000"/>
          <w:kern w:val="0"/>
          <w:sz w:val="32"/>
          <w:szCs w:val="32"/>
        </w:rPr>
        <w:t>于</w:t>
      </w:r>
      <w:r>
        <w:rPr>
          <w:rFonts w:hint="eastAsia" w:ascii="仿宋_GB2312" w:eastAsia="仿宋_GB2312"/>
          <w:b w:val="0"/>
          <w:bCs/>
          <w:color w:val="auto"/>
          <w:spacing w:val="16"/>
          <w:kern w:val="0"/>
          <w:sz w:val="32"/>
          <w:szCs w:val="32"/>
          <w:lang w:eastAsia="zh-CN"/>
        </w:rPr>
        <w:t>报名时一并</w:t>
      </w:r>
      <w:r>
        <w:rPr>
          <w:rFonts w:hint="eastAsia" w:ascii="仿宋_GB2312" w:hAnsi="仿宋_GB2312" w:eastAsia="仿宋_GB2312"/>
          <w:color w:val="auto"/>
          <w:kern w:val="0"/>
          <w:sz w:val="32"/>
          <w:szCs w:val="32"/>
        </w:rPr>
        <w:t>办理加分申请，逾期不再受理。</w:t>
      </w:r>
    </w:p>
    <w:p>
      <w:pPr>
        <w:keepNext w:val="0"/>
        <w:keepLines w:val="0"/>
        <w:pageBreakBefore w:val="0"/>
        <w:kinsoku/>
        <w:wordWrap/>
        <w:overflowPunct/>
        <w:topLinePunct w:val="0"/>
        <w:autoSpaceDE/>
        <w:autoSpaceDN/>
        <w:bidi w:val="0"/>
        <w:spacing w:line="480" w:lineRule="exact"/>
        <w:ind w:left="0" w:leftChars="0" w:right="0" w:rightChars="0" w:firstLine="640" w:firstLineChars="200"/>
        <w:textAlignment w:val="auto"/>
        <w:outlineLvl w:val="9"/>
        <w:rPr>
          <w:rFonts w:hint="eastAsia" w:ascii="仿宋_GB2312" w:hAnsi="仿宋_GB2312" w:eastAsia="仿宋_GB2312"/>
          <w:kern w:val="0"/>
          <w:sz w:val="32"/>
          <w:szCs w:val="32"/>
        </w:rPr>
      </w:pPr>
      <w:r>
        <w:rPr>
          <w:rFonts w:hint="eastAsia" w:ascii="仿宋_GB2312" w:hAnsi="仿宋_GB2312" w:eastAsia="仿宋_GB2312"/>
          <w:kern w:val="0"/>
          <w:sz w:val="32"/>
          <w:szCs w:val="32"/>
        </w:rPr>
        <w:t>服务期内的 “三支一扶”人员凭县级以上人社部门或组织部门的同意报考证明，方可报考。</w:t>
      </w:r>
    </w:p>
    <w:p>
      <w:pPr>
        <w:keepNext w:val="0"/>
        <w:keepLines w:val="0"/>
        <w:pageBreakBefore w:val="0"/>
        <w:widowControl/>
        <w:kinsoku/>
        <w:wordWrap/>
        <w:overflowPunct/>
        <w:topLinePunct w:val="0"/>
        <w:autoSpaceDE/>
        <w:autoSpaceDN/>
        <w:bidi w:val="0"/>
        <w:spacing w:line="480" w:lineRule="exact"/>
        <w:ind w:left="0" w:leftChars="0" w:right="0" w:rightChars="0" w:firstLine="624"/>
        <w:textAlignment w:val="auto"/>
        <w:outlineLvl w:val="9"/>
        <w:rPr>
          <w:rFonts w:hint="eastAsia" w:ascii="黑体" w:hAnsi="宋体" w:eastAsia="黑体" w:cs="宋体"/>
          <w:color w:val="000000"/>
          <w:kern w:val="0"/>
          <w:sz w:val="32"/>
          <w:szCs w:val="32"/>
        </w:rPr>
      </w:pPr>
      <w:r>
        <w:rPr>
          <w:rFonts w:hint="eastAsia" w:ascii="黑体" w:hAnsi="宋体" w:eastAsia="黑体" w:cs="宋体"/>
          <w:color w:val="000000"/>
          <w:kern w:val="0"/>
          <w:sz w:val="32"/>
          <w:szCs w:val="32"/>
        </w:rPr>
        <w:t>二、关于报名</w:t>
      </w:r>
    </w:p>
    <w:p>
      <w:pPr>
        <w:keepNext w:val="0"/>
        <w:keepLines w:val="0"/>
        <w:pageBreakBefore w:val="0"/>
        <w:widowControl/>
        <w:kinsoku/>
        <w:wordWrap/>
        <w:overflowPunct/>
        <w:topLinePunct w:val="0"/>
        <w:autoSpaceDE/>
        <w:autoSpaceDN/>
        <w:bidi w:val="0"/>
        <w:spacing w:line="480" w:lineRule="exact"/>
        <w:ind w:left="0" w:leftChars="0" w:right="0" w:rightChars="0" w:firstLine="624"/>
        <w:textAlignment w:val="auto"/>
        <w:outlineLvl w:val="9"/>
        <w:rPr>
          <w:rFonts w:hint="eastAsia" w:ascii="仿宋_GB2312" w:hAnsi="宋体" w:eastAsia="仿宋_GB2312" w:cs="宋体"/>
          <w:b/>
          <w:color w:val="000000"/>
          <w:kern w:val="0"/>
          <w:sz w:val="32"/>
          <w:szCs w:val="32"/>
        </w:rPr>
      </w:pPr>
      <w:r>
        <w:rPr>
          <w:rFonts w:hint="eastAsia" w:ascii="仿宋_GB2312" w:eastAsia="仿宋_GB2312"/>
          <w:b/>
          <w:color w:val="000000"/>
          <w:kern w:val="0"/>
          <w:sz w:val="32"/>
          <w:szCs w:val="32"/>
          <w:lang w:val="en-US" w:eastAsia="zh-CN"/>
        </w:rPr>
        <w:t>6</w:t>
      </w:r>
      <w:r>
        <w:rPr>
          <w:rFonts w:hint="eastAsia" w:ascii="仿宋_GB2312" w:eastAsia="仿宋_GB2312"/>
          <w:b/>
          <w:color w:val="000000"/>
          <w:kern w:val="0"/>
          <w:sz w:val="32"/>
          <w:szCs w:val="32"/>
        </w:rPr>
        <w:t>、</w:t>
      </w:r>
      <w:r>
        <w:rPr>
          <w:rFonts w:hint="eastAsia" w:ascii="仿宋_GB2312" w:hAnsi="宋体" w:eastAsia="仿宋_GB2312" w:cs="宋体"/>
          <w:b/>
          <w:color w:val="000000"/>
          <w:kern w:val="0"/>
          <w:sz w:val="32"/>
          <w:szCs w:val="32"/>
        </w:rPr>
        <w:t>填写《报名登记表》需要注意什么？</w:t>
      </w:r>
    </w:p>
    <w:p>
      <w:pPr>
        <w:keepNext w:val="0"/>
        <w:keepLines w:val="0"/>
        <w:pageBreakBefore w:val="0"/>
        <w:widowControl/>
        <w:kinsoku/>
        <w:wordWrap/>
        <w:overflowPunct/>
        <w:topLinePunct w:val="0"/>
        <w:autoSpaceDE/>
        <w:autoSpaceDN/>
        <w:bidi w:val="0"/>
        <w:spacing w:line="480" w:lineRule="exact"/>
        <w:ind w:left="0" w:leftChars="0" w:right="0" w:rightChars="0" w:firstLine="624"/>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填写《广东省事业单位公开招聘人员报名表》必须真实、全面、准确。对应填写报考单位、岗位代码，对学习和工作经历栏目，应按时间先后顺序，从高中开始，填写何年何月至何年何月在何地、何单位工作学习、任何职。报考与招聘单位工作人员存在回避关系的考生，家庭成员及主要社会关系不得漏填，以免影响资格审核。</w:t>
      </w:r>
    </w:p>
    <w:p>
      <w:pPr>
        <w:keepNext w:val="0"/>
        <w:keepLines w:val="0"/>
        <w:pageBreakBefore w:val="0"/>
        <w:widowControl/>
        <w:kinsoku/>
        <w:wordWrap/>
        <w:overflowPunct/>
        <w:topLinePunct w:val="0"/>
        <w:autoSpaceDE/>
        <w:autoSpaceDN/>
        <w:bidi w:val="0"/>
        <w:spacing w:line="480" w:lineRule="exact"/>
        <w:ind w:left="0" w:leftChars="0" w:right="0" w:rightChars="0" w:firstLine="624"/>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凡主要信息填报不全、不真实导致未通过招聘单位资格审查或影响招聘结果的，后果由报考人员负责。</w:t>
      </w:r>
    </w:p>
    <w:p>
      <w:pPr>
        <w:keepNext w:val="0"/>
        <w:keepLines w:val="0"/>
        <w:pageBreakBefore w:val="0"/>
        <w:widowControl/>
        <w:kinsoku/>
        <w:wordWrap/>
        <w:overflowPunct/>
        <w:topLinePunct w:val="0"/>
        <w:autoSpaceDE/>
        <w:autoSpaceDN/>
        <w:bidi w:val="0"/>
        <w:spacing w:line="480" w:lineRule="exact"/>
        <w:ind w:left="0" w:leftChars="0" w:right="0" w:rightChars="0" w:firstLine="624"/>
        <w:textAlignment w:val="auto"/>
        <w:outlineLvl w:val="9"/>
        <w:rPr>
          <w:rFonts w:hint="eastAsia" w:ascii="仿宋_GB2312" w:hAnsi="宋体" w:eastAsia="仿宋_GB2312" w:cs="宋体"/>
          <w:b/>
          <w:color w:val="000000"/>
          <w:kern w:val="0"/>
          <w:sz w:val="32"/>
          <w:szCs w:val="32"/>
        </w:rPr>
      </w:pPr>
      <w:r>
        <w:rPr>
          <w:rFonts w:hint="eastAsia" w:ascii="仿宋_GB2312" w:eastAsia="仿宋_GB2312"/>
          <w:b/>
          <w:color w:val="000000"/>
          <w:kern w:val="0"/>
          <w:sz w:val="32"/>
          <w:szCs w:val="32"/>
          <w:lang w:val="en-US" w:eastAsia="zh-CN"/>
        </w:rPr>
        <w:t>7</w:t>
      </w:r>
      <w:r>
        <w:rPr>
          <w:rFonts w:hint="eastAsia" w:ascii="仿宋_GB2312" w:eastAsia="仿宋_GB2312"/>
          <w:b/>
          <w:color w:val="000000"/>
          <w:kern w:val="0"/>
          <w:sz w:val="32"/>
          <w:szCs w:val="32"/>
        </w:rPr>
        <w:t>、</w:t>
      </w:r>
      <w:r>
        <w:rPr>
          <w:rFonts w:hint="eastAsia" w:ascii="仿宋_GB2312" w:hAnsi="宋体" w:eastAsia="仿宋_GB2312" w:cs="宋体"/>
          <w:b/>
          <w:color w:val="000000"/>
          <w:kern w:val="0"/>
          <w:sz w:val="32"/>
          <w:szCs w:val="32"/>
        </w:rPr>
        <w:t>能否网上报名？</w:t>
      </w:r>
    </w:p>
    <w:p>
      <w:pPr>
        <w:keepNext w:val="0"/>
        <w:keepLines w:val="0"/>
        <w:pageBreakBefore w:val="0"/>
        <w:widowControl/>
        <w:kinsoku/>
        <w:wordWrap/>
        <w:overflowPunct/>
        <w:topLinePunct w:val="0"/>
        <w:autoSpaceDE/>
        <w:autoSpaceDN/>
        <w:bidi w:val="0"/>
        <w:spacing w:line="480" w:lineRule="exact"/>
        <w:ind w:left="0" w:leftChars="0" w:right="0" w:rightChars="0" w:firstLine="624"/>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本次招考</w:t>
      </w:r>
      <w:r>
        <w:rPr>
          <w:rFonts w:hint="eastAsia" w:ascii="仿宋_GB2312" w:hAnsi="宋体" w:eastAsia="仿宋_GB2312" w:cs="宋体"/>
          <w:color w:val="000000"/>
          <w:kern w:val="0"/>
          <w:sz w:val="32"/>
          <w:szCs w:val="32"/>
          <w:lang w:eastAsia="zh-CN"/>
        </w:rPr>
        <w:t>只在</w:t>
      </w:r>
      <w:r>
        <w:rPr>
          <w:rFonts w:hint="eastAsia" w:ascii="仿宋_GB2312" w:hAnsi="宋体" w:eastAsia="仿宋_GB2312" w:cs="宋体"/>
          <w:color w:val="000000"/>
          <w:kern w:val="0"/>
          <w:sz w:val="32"/>
          <w:szCs w:val="32"/>
        </w:rPr>
        <w:t>网上报名</w:t>
      </w:r>
      <w:r>
        <w:rPr>
          <w:rFonts w:hint="eastAsia" w:ascii="仿宋_GB2312" w:hAnsi="宋体" w:eastAsia="仿宋_GB2312" w:cs="宋体"/>
          <w:color w:val="000000"/>
          <w:kern w:val="0"/>
          <w:sz w:val="32"/>
          <w:szCs w:val="32"/>
          <w:lang w:eastAsia="zh-CN"/>
        </w:rPr>
        <w:t>，不接受现场报名</w:t>
      </w:r>
      <w:r>
        <w:rPr>
          <w:rFonts w:hint="eastAsia" w:ascii="仿宋_GB2312" w:hAnsi="宋体" w:eastAsia="仿宋_GB2312" w:cs="宋体"/>
          <w:color w:val="000000"/>
          <w:kern w:val="0"/>
          <w:sz w:val="32"/>
          <w:szCs w:val="32"/>
        </w:rPr>
        <w:t>。</w:t>
      </w:r>
    </w:p>
    <w:p>
      <w:pPr>
        <w:keepNext w:val="0"/>
        <w:keepLines w:val="0"/>
        <w:pageBreakBefore w:val="0"/>
        <w:widowControl/>
        <w:kinsoku/>
        <w:wordWrap/>
        <w:overflowPunct/>
        <w:topLinePunct w:val="0"/>
        <w:autoSpaceDE/>
        <w:autoSpaceDN/>
        <w:bidi w:val="0"/>
        <w:spacing w:line="480" w:lineRule="exact"/>
        <w:ind w:left="0" w:leftChars="0" w:right="0" w:rightChars="0" w:firstLine="624"/>
        <w:textAlignment w:val="auto"/>
        <w:outlineLvl w:val="9"/>
        <w:rPr>
          <w:rFonts w:hint="eastAsia" w:ascii="黑体" w:hAnsi="宋体" w:eastAsia="黑体" w:cs="宋体"/>
          <w:color w:val="000000"/>
          <w:kern w:val="0"/>
          <w:sz w:val="32"/>
          <w:szCs w:val="32"/>
        </w:rPr>
      </w:pPr>
      <w:r>
        <w:rPr>
          <w:rFonts w:hint="eastAsia" w:ascii="黑体" w:hAnsi="宋体" w:eastAsia="黑体" w:cs="宋体"/>
          <w:color w:val="000000"/>
          <w:kern w:val="0"/>
          <w:sz w:val="32"/>
          <w:szCs w:val="32"/>
        </w:rPr>
        <w:t>三、关于考试、体检和考察</w:t>
      </w:r>
    </w:p>
    <w:p>
      <w:pPr>
        <w:keepNext w:val="0"/>
        <w:keepLines w:val="0"/>
        <w:pageBreakBefore w:val="0"/>
        <w:kinsoku/>
        <w:wordWrap/>
        <w:overflowPunct/>
        <w:topLinePunct w:val="0"/>
        <w:autoSpaceDE/>
        <w:autoSpaceDN/>
        <w:bidi w:val="0"/>
        <w:spacing w:line="480" w:lineRule="exact"/>
        <w:ind w:left="0" w:leftChars="0" w:right="0" w:rightChars="0" w:firstLine="643" w:firstLineChars="200"/>
        <w:textAlignment w:val="auto"/>
        <w:outlineLvl w:val="9"/>
        <w:rPr>
          <w:rFonts w:hint="eastAsia" w:ascii="仿宋_GB2312" w:hAnsi="宋体" w:eastAsia="仿宋_GB2312" w:cs="宋体"/>
          <w:kern w:val="0"/>
          <w:sz w:val="32"/>
          <w:szCs w:val="32"/>
        </w:rPr>
      </w:pPr>
      <w:r>
        <w:rPr>
          <w:rFonts w:hint="eastAsia" w:eastAsia="仿宋_GB2312"/>
          <w:b/>
          <w:bCs/>
          <w:kern w:val="0"/>
          <w:sz w:val="32"/>
          <w:szCs w:val="20"/>
          <w:lang w:val="en-US" w:eastAsia="zh-CN"/>
        </w:rPr>
        <w:t>8</w:t>
      </w:r>
      <w:r>
        <w:rPr>
          <w:rFonts w:hint="eastAsia" w:eastAsia="仿宋_GB2312"/>
          <w:b/>
          <w:bCs/>
          <w:kern w:val="0"/>
          <w:sz w:val="32"/>
          <w:szCs w:val="20"/>
        </w:rPr>
        <w:t>、</w:t>
      </w:r>
      <w:r>
        <w:rPr>
          <w:rFonts w:hint="eastAsia" w:ascii="仿宋_GB2312" w:hAnsi="宋体" w:eastAsia="仿宋_GB2312" w:cs="宋体"/>
          <w:b/>
          <w:kern w:val="0"/>
          <w:sz w:val="32"/>
          <w:szCs w:val="32"/>
        </w:rPr>
        <w:t>笔试科目</w:t>
      </w:r>
      <w:r>
        <w:rPr>
          <w:rFonts w:hint="eastAsia" w:ascii="仿宋_GB2312" w:hAnsi="宋体" w:eastAsia="仿宋_GB2312" w:cs="宋体"/>
          <w:b/>
          <w:kern w:val="0"/>
          <w:sz w:val="32"/>
          <w:szCs w:val="32"/>
          <w:lang w:eastAsia="zh-CN"/>
        </w:rPr>
        <w:t>包括哪些内容</w:t>
      </w:r>
      <w:r>
        <w:rPr>
          <w:rFonts w:hint="eastAsia" w:ascii="仿宋_GB2312" w:hAnsi="宋体" w:eastAsia="仿宋_GB2312" w:cs="宋体"/>
          <w:b/>
          <w:kern w:val="0"/>
          <w:sz w:val="32"/>
          <w:szCs w:val="32"/>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eastAsia="仿宋_GB2312"/>
          <w:color w:val="000000"/>
          <w:kern w:val="0"/>
          <w:sz w:val="32"/>
          <w:szCs w:val="32"/>
        </w:rPr>
      </w:pPr>
      <w:r>
        <w:rPr>
          <w:rFonts w:hint="eastAsia" w:ascii="仿宋_GB2312" w:hAnsi="宋体" w:eastAsia="仿宋_GB2312" w:cs="宋体"/>
          <w:kern w:val="0"/>
          <w:sz w:val="32"/>
          <w:szCs w:val="32"/>
        </w:rPr>
        <w:t>笔试科目：考试内容为</w:t>
      </w:r>
      <w:r>
        <w:rPr>
          <w:rFonts w:hint="eastAsia" w:ascii="仿宋_GB2312" w:hAnsi="仿宋_GB2312" w:eastAsia="仿宋_GB2312" w:cs="仿宋_GB2312"/>
          <w:b w:val="0"/>
          <w:i w:val="0"/>
          <w:caps w:val="0"/>
          <w:color w:val="000000"/>
          <w:spacing w:val="0"/>
          <w:sz w:val="32"/>
          <w:szCs w:val="32"/>
          <w:lang w:val="en-US" w:eastAsia="zh-CN"/>
        </w:rPr>
        <w:t>教育学、教育心理学、时事政治、教育教学知识与应用等相关专业知识</w:t>
      </w:r>
      <w:r>
        <w:rPr>
          <w:rFonts w:hint="eastAsia" w:ascii="仿宋_GB2312" w:hAnsi="宋体" w:eastAsia="仿宋_GB2312" w:cs="宋体"/>
          <w:kern w:val="0"/>
          <w:sz w:val="32"/>
          <w:szCs w:val="32"/>
        </w:rPr>
        <w:t>。</w:t>
      </w:r>
      <w:r>
        <w:rPr>
          <w:rFonts w:eastAsia="仿宋_GB2312"/>
          <w:color w:val="000000"/>
          <w:kern w:val="0"/>
          <w:sz w:val="32"/>
          <w:szCs w:val="32"/>
        </w:rPr>
        <w:t>不指定考试用书，</w:t>
      </w:r>
      <w:r>
        <w:rPr>
          <w:rFonts w:eastAsia="仿宋_GB2312"/>
          <w:sz w:val="32"/>
          <w:szCs w:val="32"/>
        </w:rPr>
        <w:t>全部采取闭卷考试方式</w:t>
      </w:r>
      <w:r>
        <w:rPr>
          <w:rFonts w:eastAsia="仿宋_GB2312"/>
          <w:color w:val="000000"/>
          <w:kern w:val="0"/>
          <w:sz w:val="32"/>
          <w:szCs w:val="32"/>
        </w:rPr>
        <w:t>。</w:t>
      </w:r>
    </w:p>
    <w:p>
      <w:pPr>
        <w:keepNext w:val="0"/>
        <w:keepLines w:val="0"/>
        <w:pageBreakBefore w:val="0"/>
        <w:kinsoku/>
        <w:wordWrap/>
        <w:overflowPunct/>
        <w:topLinePunct w:val="0"/>
        <w:autoSpaceDE/>
        <w:autoSpaceDN/>
        <w:bidi w:val="0"/>
        <w:spacing w:line="480" w:lineRule="exact"/>
        <w:ind w:left="0" w:leftChars="0" w:right="0" w:rightChars="0" w:firstLine="640" w:firstLineChars="200"/>
        <w:textAlignment w:val="auto"/>
        <w:outlineLvl w:val="9"/>
        <w:rPr>
          <w:rFonts w:eastAsia="仿宋_GB2312"/>
          <w:sz w:val="32"/>
          <w:szCs w:val="32"/>
        </w:rPr>
      </w:pPr>
      <w:r>
        <w:rPr>
          <w:rFonts w:hint="eastAsia" w:ascii="仿宋_GB2312" w:eastAsia="仿宋_GB2312"/>
          <w:b w:val="0"/>
          <w:bCs/>
          <w:sz w:val="32"/>
          <w:szCs w:val="32"/>
        </w:rPr>
        <w:t>作答要求:</w:t>
      </w:r>
      <w:r>
        <w:rPr>
          <w:rFonts w:hint="eastAsia" w:eastAsia="仿宋_GB2312"/>
          <w:sz w:val="32"/>
          <w:szCs w:val="32"/>
        </w:rPr>
        <w:t>考生需</w:t>
      </w:r>
      <w:r>
        <w:rPr>
          <w:rFonts w:eastAsia="仿宋_GB2312"/>
          <w:sz w:val="32"/>
          <w:szCs w:val="32"/>
        </w:rPr>
        <w:t>携带的考试文具包括</w:t>
      </w:r>
      <w:r>
        <w:rPr>
          <w:rFonts w:hint="eastAsia" w:eastAsia="仿宋_GB2312"/>
          <w:sz w:val="32"/>
          <w:szCs w:val="32"/>
        </w:rPr>
        <w:t>：</w:t>
      </w:r>
      <w:r>
        <w:rPr>
          <w:rFonts w:eastAsia="仿宋_GB2312"/>
          <w:sz w:val="32"/>
          <w:szCs w:val="32"/>
        </w:rPr>
        <w:t>黑色字迹的钢笔或签字笔</w:t>
      </w:r>
      <w:r>
        <w:rPr>
          <w:rFonts w:eastAsia="仿宋_GB2312"/>
          <w:bCs/>
          <w:sz w:val="32"/>
          <w:szCs w:val="32"/>
        </w:rPr>
        <w:t>、</w:t>
      </w:r>
      <w:r>
        <w:rPr>
          <w:rFonts w:eastAsia="仿宋_GB2312"/>
          <w:b/>
          <w:bCs/>
          <w:sz w:val="32"/>
          <w:szCs w:val="32"/>
        </w:rPr>
        <w:t>2B铅笔</w:t>
      </w:r>
      <w:r>
        <w:rPr>
          <w:rFonts w:eastAsia="仿宋_GB2312"/>
          <w:sz w:val="32"/>
          <w:szCs w:val="32"/>
        </w:rPr>
        <w:t>和橡皮</w:t>
      </w:r>
      <w:r>
        <w:rPr>
          <w:rFonts w:hint="eastAsia" w:eastAsia="仿宋_GB2312"/>
          <w:sz w:val="32"/>
          <w:szCs w:val="32"/>
        </w:rPr>
        <w:t>擦</w:t>
      </w:r>
      <w:r>
        <w:rPr>
          <w:rFonts w:eastAsia="仿宋_GB2312"/>
          <w:sz w:val="32"/>
          <w:szCs w:val="32"/>
        </w:rPr>
        <w:t>。报考者必须用</w:t>
      </w:r>
      <w:r>
        <w:rPr>
          <w:rFonts w:eastAsia="仿宋_GB2312"/>
          <w:bCs/>
          <w:sz w:val="32"/>
          <w:szCs w:val="32"/>
        </w:rPr>
        <w:t>2B铅笔</w:t>
      </w:r>
      <w:r>
        <w:rPr>
          <w:rFonts w:eastAsia="仿宋_GB2312"/>
          <w:sz w:val="32"/>
          <w:szCs w:val="32"/>
        </w:rPr>
        <w:t>在</w:t>
      </w:r>
      <w:r>
        <w:rPr>
          <w:rFonts w:eastAsia="仿宋_GB2312"/>
          <w:b/>
          <w:sz w:val="32"/>
          <w:szCs w:val="32"/>
        </w:rPr>
        <w:t>答题卡</w:t>
      </w:r>
      <w:r>
        <w:rPr>
          <w:rFonts w:eastAsia="仿宋_GB2312"/>
          <w:sz w:val="32"/>
          <w:szCs w:val="32"/>
        </w:rPr>
        <w:t>上作答</w:t>
      </w:r>
      <w:r>
        <w:rPr>
          <w:rFonts w:hint="eastAsia" w:eastAsia="仿宋_GB2312"/>
          <w:sz w:val="32"/>
          <w:szCs w:val="32"/>
        </w:rPr>
        <w:t>，</w:t>
      </w:r>
      <w:r>
        <w:rPr>
          <w:rFonts w:eastAsia="仿宋_GB2312"/>
          <w:sz w:val="32"/>
          <w:szCs w:val="32"/>
        </w:rPr>
        <w:t>在试题本上或其他位置作答一律无效。</w:t>
      </w:r>
    </w:p>
    <w:p>
      <w:pPr>
        <w:keepNext w:val="0"/>
        <w:keepLines w:val="0"/>
        <w:pageBreakBefore w:val="0"/>
        <w:numPr>
          <w:ilvl w:val="0"/>
          <w:numId w:val="0"/>
        </w:numPr>
        <w:kinsoku/>
        <w:wordWrap/>
        <w:overflowPunct/>
        <w:topLinePunct w:val="0"/>
        <w:autoSpaceDE/>
        <w:autoSpaceDN/>
        <w:bidi w:val="0"/>
        <w:snapToGrid w:val="0"/>
        <w:spacing w:line="480" w:lineRule="exact"/>
        <w:ind w:left="0" w:leftChars="0" w:right="0" w:rightChars="0" w:firstLine="643" w:firstLineChars="200"/>
        <w:textAlignment w:val="auto"/>
        <w:outlineLvl w:val="9"/>
        <w:rPr>
          <w:rFonts w:eastAsia="仿宋_GB2312"/>
          <w:b/>
          <w:bCs/>
          <w:color w:val="000000"/>
          <w:kern w:val="0"/>
          <w:sz w:val="32"/>
          <w:szCs w:val="20"/>
        </w:rPr>
      </w:pPr>
      <w:r>
        <w:rPr>
          <w:rFonts w:hint="eastAsia" w:eastAsia="仿宋_GB2312"/>
          <w:b/>
          <w:bCs/>
          <w:color w:val="000000"/>
          <w:kern w:val="0"/>
          <w:sz w:val="32"/>
          <w:szCs w:val="20"/>
          <w:lang w:val="en-US" w:eastAsia="zh-CN"/>
        </w:rPr>
        <w:t>9、</w:t>
      </w:r>
      <w:r>
        <w:rPr>
          <w:rFonts w:eastAsia="仿宋_GB2312"/>
          <w:b/>
          <w:bCs/>
          <w:color w:val="000000"/>
          <w:kern w:val="0"/>
          <w:sz w:val="32"/>
          <w:szCs w:val="20"/>
        </w:rPr>
        <w:t>如果身份证遗失或正在办理中，怎样处理方可参加考试？</w:t>
      </w:r>
    </w:p>
    <w:p>
      <w:pPr>
        <w:keepNext w:val="0"/>
        <w:keepLines w:val="0"/>
        <w:pageBreakBefore w:val="0"/>
        <w:kinsoku/>
        <w:wordWrap/>
        <w:overflowPunct/>
        <w:topLinePunct w:val="0"/>
        <w:autoSpaceDE/>
        <w:autoSpaceDN/>
        <w:bidi w:val="0"/>
        <w:adjustRightInd w:val="0"/>
        <w:spacing w:line="480" w:lineRule="exact"/>
        <w:ind w:left="0" w:leftChars="0" w:right="0" w:rightChars="0" w:firstLine="640" w:firstLineChars="200"/>
        <w:textAlignment w:val="auto"/>
        <w:outlineLvl w:val="9"/>
        <w:rPr>
          <w:rFonts w:hint="eastAsia" w:eastAsia="仿宋_GB2312"/>
          <w:b/>
          <w:bCs/>
          <w:color w:val="000000"/>
          <w:kern w:val="0"/>
          <w:sz w:val="32"/>
          <w:szCs w:val="20"/>
          <w:lang w:val="en-US" w:eastAsia="zh-CN"/>
        </w:rPr>
      </w:pPr>
      <w:r>
        <w:rPr>
          <w:rFonts w:hint="eastAsia" w:ascii="仿宋" w:hAnsi="仿宋" w:eastAsia="仿宋" w:cs="仿宋"/>
          <w:color w:val="000000"/>
          <w:sz w:val="32"/>
          <w:szCs w:val="32"/>
        </w:rPr>
        <w:t>根据公安部、发展改革委、教育部、工业和信息化部、国家民委、民政部、司法部、人力资源社会保障部、国土资源部、住房城乡建设部、卫生计生委、人民银行《关于改进和规范公安派出所出具证明工作的意见》（公通字〔2016〕21号）有关规定，临时居民身份证或考场辖区公安派出所出具的居民临时身份证明并注明有效期限的，可代替居民身份证参加考试或体检。</w:t>
      </w:r>
    </w:p>
    <w:p>
      <w:pPr>
        <w:keepNext w:val="0"/>
        <w:keepLines w:val="0"/>
        <w:pageBreakBefore w:val="0"/>
        <w:kinsoku/>
        <w:wordWrap/>
        <w:overflowPunct/>
        <w:topLinePunct w:val="0"/>
        <w:autoSpaceDE/>
        <w:autoSpaceDN/>
        <w:bidi w:val="0"/>
        <w:snapToGrid w:val="0"/>
        <w:spacing w:line="480" w:lineRule="exact"/>
        <w:ind w:left="0" w:leftChars="0" w:right="0" w:rightChars="0" w:firstLine="624"/>
        <w:textAlignment w:val="auto"/>
        <w:outlineLvl w:val="9"/>
        <w:rPr>
          <w:rFonts w:eastAsia="仿宋_GB2312"/>
          <w:b/>
          <w:bCs/>
          <w:kern w:val="0"/>
          <w:sz w:val="32"/>
          <w:szCs w:val="20"/>
        </w:rPr>
      </w:pPr>
      <w:r>
        <w:rPr>
          <w:rFonts w:hint="eastAsia" w:eastAsia="仿宋_GB2312"/>
          <w:b/>
          <w:kern w:val="0"/>
          <w:sz w:val="32"/>
          <w:szCs w:val="20"/>
        </w:rPr>
        <w:t>1</w:t>
      </w:r>
      <w:r>
        <w:rPr>
          <w:rFonts w:hint="eastAsia" w:eastAsia="仿宋_GB2312"/>
          <w:b/>
          <w:kern w:val="0"/>
          <w:sz w:val="32"/>
          <w:szCs w:val="20"/>
          <w:lang w:val="en-US" w:eastAsia="zh-CN"/>
        </w:rPr>
        <w:t>0</w:t>
      </w:r>
      <w:r>
        <w:rPr>
          <w:rFonts w:hint="eastAsia" w:eastAsia="仿宋_GB2312"/>
          <w:b/>
          <w:kern w:val="0"/>
          <w:sz w:val="32"/>
          <w:szCs w:val="20"/>
        </w:rPr>
        <w:t>、</w:t>
      </w:r>
      <w:r>
        <w:rPr>
          <w:rFonts w:eastAsia="仿宋_GB2312"/>
          <w:b/>
          <w:kern w:val="0"/>
          <w:sz w:val="32"/>
          <w:szCs w:val="20"/>
        </w:rPr>
        <w:t>户口簿、护照、工作证、驾驶执照、学生证等证件能否代替身份证参加考试？</w:t>
      </w:r>
    </w:p>
    <w:p>
      <w:pPr>
        <w:keepNext w:val="0"/>
        <w:keepLines w:val="0"/>
        <w:pageBreakBefore w:val="0"/>
        <w:kinsoku/>
        <w:wordWrap/>
        <w:overflowPunct/>
        <w:topLinePunct w:val="0"/>
        <w:autoSpaceDE/>
        <w:autoSpaceDN/>
        <w:bidi w:val="0"/>
        <w:snapToGrid w:val="0"/>
        <w:spacing w:line="480" w:lineRule="exact"/>
        <w:ind w:left="0" w:leftChars="0" w:right="0" w:rightChars="0" w:firstLine="624"/>
        <w:textAlignment w:val="auto"/>
        <w:outlineLvl w:val="9"/>
        <w:rPr>
          <w:rFonts w:eastAsia="仿宋_GB2312"/>
          <w:kern w:val="0"/>
          <w:sz w:val="32"/>
          <w:szCs w:val="32"/>
        </w:rPr>
      </w:pPr>
      <w:r>
        <w:rPr>
          <w:rFonts w:eastAsia="仿宋_GB2312"/>
          <w:kern w:val="0"/>
          <w:sz w:val="32"/>
          <w:szCs w:val="32"/>
        </w:rPr>
        <w:t>户口簿、护照、工作证、驾驶执照、学生证等证件都不能代替身份证参加考试。</w:t>
      </w:r>
      <w:r>
        <w:rPr>
          <w:rFonts w:hint="eastAsia" w:eastAsia="仿宋_GB2312"/>
          <w:kern w:val="0"/>
          <w:sz w:val="32"/>
          <w:szCs w:val="32"/>
        </w:rPr>
        <w:t>本次考试把二代</w:t>
      </w:r>
      <w:r>
        <w:rPr>
          <w:rFonts w:eastAsia="仿宋_GB2312"/>
          <w:kern w:val="0"/>
          <w:sz w:val="32"/>
          <w:szCs w:val="32"/>
        </w:rPr>
        <w:t>身份证</w:t>
      </w:r>
      <w:r>
        <w:rPr>
          <w:rFonts w:hint="eastAsia" w:eastAsia="仿宋_GB2312"/>
          <w:kern w:val="0"/>
          <w:sz w:val="32"/>
          <w:szCs w:val="32"/>
        </w:rPr>
        <w:t>（</w:t>
      </w:r>
      <w:r>
        <w:rPr>
          <w:rFonts w:eastAsia="仿宋_GB2312"/>
          <w:kern w:val="0"/>
          <w:sz w:val="32"/>
          <w:szCs w:val="32"/>
        </w:rPr>
        <w:t>临时身份证</w:t>
      </w:r>
      <w:r>
        <w:rPr>
          <w:rFonts w:hint="eastAsia" w:eastAsia="仿宋_GB2312"/>
          <w:kern w:val="0"/>
          <w:sz w:val="32"/>
          <w:szCs w:val="32"/>
        </w:rPr>
        <w:t>）</w:t>
      </w:r>
      <w:r>
        <w:rPr>
          <w:rFonts w:eastAsia="仿宋_GB2312"/>
          <w:kern w:val="0"/>
          <w:sz w:val="32"/>
          <w:szCs w:val="32"/>
        </w:rPr>
        <w:t>作为允许考生进入考场的唯一身份证明。</w:t>
      </w:r>
    </w:p>
    <w:p>
      <w:pPr>
        <w:keepNext w:val="0"/>
        <w:keepLines w:val="0"/>
        <w:pageBreakBefore w:val="0"/>
        <w:kinsoku/>
        <w:wordWrap/>
        <w:overflowPunct/>
        <w:topLinePunct w:val="0"/>
        <w:autoSpaceDE/>
        <w:autoSpaceDN/>
        <w:bidi w:val="0"/>
        <w:snapToGrid w:val="0"/>
        <w:spacing w:line="480" w:lineRule="exact"/>
        <w:ind w:left="0" w:leftChars="0" w:right="0" w:rightChars="0" w:firstLine="624"/>
        <w:textAlignment w:val="auto"/>
        <w:outlineLvl w:val="9"/>
        <w:rPr>
          <w:rFonts w:eastAsia="仿宋_GB2312"/>
          <w:b/>
          <w:kern w:val="0"/>
          <w:sz w:val="32"/>
          <w:szCs w:val="20"/>
        </w:rPr>
      </w:pPr>
      <w:r>
        <w:rPr>
          <w:rFonts w:hint="eastAsia" w:eastAsia="仿宋_GB2312"/>
          <w:b/>
          <w:bCs/>
          <w:kern w:val="0"/>
          <w:sz w:val="32"/>
          <w:szCs w:val="20"/>
        </w:rPr>
        <w:t>1</w:t>
      </w:r>
      <w:r>
        <w:rPr>
          <w:rFonts w:hint="eastAsia" w:eastAsia="仿宋_GB2312"/>
          <w:b/>
          <w:bCs/>
          <w:kern w:val="0"/>
          <w:sz w:val="32"/>
          <w:szCs w:val="20"/>
          <w:lang w:val="en-US" w:eastAsia="zh-CN"/>
        </w:rPr>
        <w:t>1</w:t>
      </w:r>
      <w:r>
        <w:rPr>
          <w:rFonts w:hint="eastAsia" w:eastAsia="仿宋_GB2312"/>
          <w:b/>
          <w:bCs/>
          <w:kern w:val="0"/>
          <w:sz w:val="32"/>
          <w:szCs w:val="20"/>
        </w:rPr>
        <w:t>、</w:t>
      </w:r>
      <w:r>
        <w:rPr>
          <w:rFonts w:eastAsia="仿宋_GB2312"/>
          <w:b/>
          <w:bCs/>
          <w:kern w:val="0"/>
          <w:sz w:val="32"/>
          <w:szCs w:val="20"/>
        </w:rPr>
        <w:t>身份证办理受理回执或户口所在地派出所开具的带有考生本人照片并加盖公章的身份证明，能否代替身份证参加考试？</w:t>
      </w:r>
    </w:p>
    <w:p>
      <w:pPr>
        <w:keepNext w:val="0"/>
        <w:keepLines w:val="0"/>
        <w:pageBreakBefore w:val="0"/>
        <w:kinsoku/>
        <w:wordWrap/>
        <w:overflowPunct/>
        <w:topLinePunct w:val="0"/>
        <w:autoSpaceDE/>
        <w:autoSpaceDN/>
        <w:bidi w:val="0"/>
        <w:snapToGrid w:val="0"/>
        <w:spacing w:line="480" w:lineRule="exact"/>
        <w:ind w:left="0" w:leftChars="0" w:right="0" w:rightChars="0" w:firstLine="624"/>
        <w:textAlignment w:val="auto"/>
        <w:outlineLvl w:val="9"/>
        <w:rPr>
          <w:rFonts w:hint="eastAsia" w:eastAsia="仿宋_GB2312"/>
          <w:kern w:val="0"/>
          <w:sz w:val="32"/>
          <w:szCs w:val="32"/>
        </w:rPr>
      </w:pPr>
      <w:r>
        <w:rPr>
          <w:rFonts w:eastAsia="仿宋_GB2312"/>
          <w:kern w:val="0"/>
          <w:sz w:val="32"/>
          <w:szCs w:val="32"/>
        </w:rPr>
        <w:t>不能。</w:t>
      </w:r>
    </w:p>
    <w:p>
      <w:pPr>
        <w:keepNext w:val="0"/>
        <w:keepLines w:val="0"/>
        <w:pageBreakBefore w:val="0"/>
        <w:widowControl/>
        <w:kinsoku/>
        <w:wordWrap/>
        <w:overflowPunct/>
        <w:topLinePunct w:val="0"/>
        <w:autoSpaceDE/>
        <w:autoSpaceDN/>
        <w:bidi w:val="0"/>
        <w:spacing w:line="480" w:lineRule="exact"/>
        <w:ind w:left="0" w:leftChars="0" w:right="0" w:rightChars="0" w:firstLine="624"/>
        <w:textAlignment w:val="auto"/>
        <w:outlineLvl w:val="9"/>
        <w:rPr>
          <w:rFonts w:hint="eastAsia" w:ascii="仿宋_GB2312" w:hAnsi="宋体" w:eastAsia="仿宋_GB2312" w:cs="宋体"/>
          <w:b/>
          <w:color w:val="000000"/>
          <w:kern w:val="0"/>
          <w:sz w:val="32"/>
          <w:szCs w:val="32"/>
        </w:rPr>
      </w:pPr>
      <w:r>
        <w:rPr>
          <w:rFonts w:hint="eastAsia" w:ascii="仿宋_GB2312" w:eastAsia="仿宋_GB2312"/>
          <w:b/>
          <w:color w:val="000000"/>
          <w:kern w:val="0"/>
          <w:sz w:val="32"/>
          <w:szCs w:val="32"/>
        </w:rPr>
        <w:t>1</w:t>
      </w:r>
      <w:r>
        <w:rPr>
          <w:rFonts w:hint="eastAsia" w:ascii="仿宋_GB2312" w:eastAsia="仿宋_GB2312"/>
          <w:b/>
          <w:color w:val="000000"/>
          <w:kern w:val="0"/>
          <w:sz w:val="32"/>
          <w:szCs w:val="32"/>
          <w:lang w:val="en-US" w:eastAsia="zh-CN"/>
        </w:rPr>
        <w:t>2</w:t>
      </w:r>
      <w:r>
        <w:rPr>
          <w:rFonts w:hint="eastAsia" w:ascii="仿宋_GB2312" w:eastAsia="仿宋_GB2312"/>
          <w:b/>
          <w:color w:val="000000"/>
          <w:kern w:val="0"/>
          <w:sz w:val="32"/>
          <w:szCs w:val="32"/>
        </w:rPr>
        <w:t>、考</w:t>
      </w:r>
      <w:r>
        <w:rPr>
          <w:rFonts w:hint="eastAsia" w:ascii="仿宋_GB2312" w:hAnsi="宋体" w:eastAsia="仿宋_GB2312" w:cs="宋体"/>
          <w:b/>
          <w:color w:val="000000"/>
          <w:kern w:val="0"/>
          <w:sz w:val="32"/>
          <w:szCs w:val="32"/>
        </w:rPr>
        <w:t>试地点在哪里？</w:t>
      </w:r>
    </w:p>
    <w:p>
      <w:pPr>
        <w:keepNext w:val="0"/>
        <w:keepLines w:val="0"/>
        <w:pageBreakBefore w:val="0"/>
        <w:widowControl/>
        <w:kinsoku/>
        <w:wordWrap/>
        <w:overflowPunct/>
        <w:topLinePunct w:val="0"/>
        <w:autoSpaceDE/>
        <w:autoSpaceDN/>
        <w:bidi w:val="0"/>
        <w:spacing w:line="480" w:lineRule="exact"/>
        <w:ind w:left="0" w:leftChars="0" w:right="0" w:rightChars="0" w:firstLine="640" w:firstLineChars="200"/>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笔试地点</w:t>
      </w:r>
      <w:r>
        <w:rPr>
          <w:rFonts w:hint="eastAsia" w:ascii="仿宋_GB2312" w:hAnsi="宋体" w:eastAsia="仿宋_GB2312" w:cs="宋体"/>
          <w:color w:val="000000"/>
          <w:kern w:val="0"/>
          <w:sz w:val="32"/>
          <w:szCs w:val="32"/>
          <w:lang w:eastAsia="zh-CN"/>
        </w:rPr>
        <w:t>以《准考证》标注为准</w:t>
      </w:r>
      <w:r>
        <w:rPr>
          <w:rFonts w:hint="eastAsia" w:ascii="仿宋_GB2312" w:hAnsi="宋体" w:eastAsia="仿宋_GB2312" w:cs="宋体"/>
          <w:color w:val="000000"/>
          <w:kern w:val="0"/>
          <w:sz w:val="32"/>
          <w:szCs w:val="32"/>
        </w:rPr>
        <w:t>。</w:t>
      </w:r>
    </w:p>
    <w:p>
      <w:pPr>
        <w:keepNext w:val="0"/>
        <w:keepLines w:val="0"/>
        <w:pageBreakBefore w:val="0"/>
        <w:widowControl/>
        <w:kinsoku/>
        <w:wordWrap/>
        <w:overflowPunct/>
        <w:topLinePunct w:val="0"/>
        <w:autoSpaceDE/>
        <w:autoSpaceDN/>
        <w:bidi w:val="0"/>
        <w:spacing w:line="480" w:lineRule="exact"/>
        <w:ind w:left="0" w:leftChars="0" w:right="0" w:rightChars="0" w:firstLine="624"/>
        <w:textAlignment w:val="auto"/>
        <w:outlineLvl w:val="9"/>
        <w:rPr>
          <w:rFonts w:hint="eastAsia" w:ascii="仿宋_GB2312" w:hAnsi="宋体" w:eastAsia="仿宋_GB2312" w:cs="宋体"/>
          <w:b/>
          <w:color w:val="000000"/>
          <w:kern w:val="0"/>
          <w:sz w:val="32"/>
          <w:szCs w:val="32"/>
        </w:rPr>
      </w:pPr>
      <w:r>
        <w:rPr>
          <w:rFonts w:hint="eastAsia" w:ascii="仿宋_GB2312" w:eastAsia="仿宋_GB2312"/>
          <w:b/>
          <w:color w:val="000000"/>
          <w:kern w:val="0"/>
          <w:sz w:val="32"/>
          <w:szCs w:val="32"/>
        </w:rPr>
        <w:t>1</w:t>
      </w:r>
      <w:r>
        <w:rPr>
          <w:rFonts w:hint="eastAsia" w:ascii="仿宋_GB2312" w:eastAsia="仿宋_GB2312"/>
          <w:b/>
          <w:color w:val="000000"/>
          <w:kern w:val="0"/>
          <w:sz w:val="32"/>
          <w:szCs w:val="32"/>
          <w:lang w:val="en-US" w:eastAsia="zh-CN"/>
        </w:rPr>
        <w:t>3</w:t>
      </w:r>
      <w:r>
        <w:rPr>
          <w:rFonts w:hint="eastAsia" w:ascii="仿宋_GB2312" w:eastAsia="仿宋_GB2312"/>
          <w:b/>
          <w:color w:val="000000"/>
          <w:kern w:val="0"/>
          <w:sz w:val="32"/>
          <w:szCs w:val="32"/>
        </w:rPr>
        <w:t>、</w:t>
      </w:r>
      <w:r>
        <w:rPr>
          <w:rFonts w:hint="eastAsia" w:ascii="仿宋_GB2312" w:hAnsi="宋体" w:eastAsia="仿宋_GB2312" w:cs="宋体"/>
          <w:b/>
          <w:color w:val="000000"/>
          <w:kern w:val="0"/>
          <w:sz w:val="32"/>
          <w:szCs w:val="32"/>
        </w:rPr>
        <w:t>如何查询笔试成绩？</w:t>
      </w:r>
    </w:p>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640" w:firstLineChars="200"/>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笔试结束后10个工作</w:t>
      </w:r>
      <w:r>
        <w:rPr>
          <w:rFonts w:hint="eastAsia" w:ascii="仿宋_GB2312" w:hAnsi="宋体" w:eastAsia="仿宋_GB2312" w:cs="宋体"/>
          <w:kern w:val="0"/>
          <w:sz w:val="32"/>
          <w:szCs w:val="32"/>
          <w:lang w:eastAsia="zh-CN"/>
        </w:rPr>
        <w:t>内</w:t>
      </w:r>
      <w:r>
        <w:rPr>
          <w:rFonts w:hint="eastAsia" w:ascii="仿宋_GB2312" w:hAnsi="宋体" w:eastAsia="仿宋_GB2312" w:cs="宋体"/>
          <w:kern w:val="0"/>
          <w:sz w:val="32"/>
          <w:szCs w:val="32"/>
        </w:rPr>
        <w:t>，在德庆县政府门户网（</w:t>
      </w:r>
      <w:r>
        <w:rPr>
          <w:rFonts w:hint="eastAsia" w:ascii="仿宋_GB2312" w:hAnsi="仿宋_GB2312" w:eastAsia="仿宋_GB2312" w:cs="仿宋_GB2312"/>
          <w:b w:val="0"/>
          <w:i w:val="0"/>
          <w:caps w:val="0"/>
          <w:color w:val="000000"/>
          <w:spacing w:val="0"/>
          <w:sz w:val="32"/>
          <w:szCs w:val="32"/>
          <w:lang w:val="en-US" w:eastAsia="zh-CN"/>
        </w:rPr>
        <w:t>http://www.gddq.gov.cn/</w:t>
      </w:r>
      <w:r>
        <w:rPr>
          <w:rFonts w:hint="eastAsia" w:ascii="仿宋_GB2312" w:hAnsi="宋体" w:eastAsia="仿宋_GB2312" w:cs="宋体"/>
          <w:kern w:val="0"/>
          <w:sz w:val="32"/>
          <w:szCs w:val="32"/>
        </w:rPr>
        <w:t>）发布笔试成绩，由考生自行到</w:t>
      </w:r>
      <w:r>
        <w:rPr>
          <w:rFonts w:hint="eastAsia" w:ascii="仿宋_GB2312" w:hAnsi="宋体" w:eastAsia="仿宋_GB2312" w:cs="宋体"/>
          <w:bCs/>
          <w:kern w:val="0"/>
          <w:sz w:val="32"/>
          <w:szCs w:val="32"/>
        </w:rPr>
        <w:t>德庆县政府门户网</w:t>
      </w:r>
      <w:r>
        <w:rPr>
          <w:rFonts w:hint="eastAsia" w:ascii="仿宋_GB2312" w:hAnsi="宋体" w:eastAsia="仿宋_GB2312" w:cs="宋体"/>
          <w:kern w:val="0"/>
          <w:sz w:val="32"/>
          <w:szCs w:val="32"/>
        </w:rPr>
        <w:t xml:space="preserve">站查询。 </w:t>
      </w:r>
    </w:p>
    <w:p>
      <w:pPr>
        <w:keepNext w:val="0"/>
        <w:keepLines w:val="0"/>
        <w:pageBreakBefore w:val="0"/>
        <w:widowControl/>
        <w:kinsoku/>
        <w:wordWrap/>
        <w:overflowPunct/>
        <w:topLinePunct w:val="0"/>
        <w:autoSpaceDE/>
        <w:autoSpaceDN/>
        <w:bidi w:val="0"/>
        <w:spacing w:line="480" w:lineRule="exact"/>
        <w:ind w:left="0" w:leftChars="0" w:right="0" w:rightChars="0" w:firstLine="624"/>
        <w:textAlignment w:val="auto"/>
        <w:outlineLvl w:val="9"/>
        <w:rPr>
          <w:rFonts w:hint="eastAsia" w:ascii="仿宋_GB2312" w:hAnsi="宋体" w:eastAsia="仿宋_GB2312" w:cs="宋体"/>
          <w:b/>
          <w:color w:val="000000"/>
          <w:kern w:val="0"/>
          <w:sz w:val="32"/>
          <w:szCs w:val="32"/>
        </w:rPr>
      </w:pPr>
      <w:r>
        <w:rPr>
          <w:rFonts w:hint="eastAsia" w:ascii="仿宋_GB2312" w:eastAsia="仿宋_GB2312"/>
          <w:b/>
          <w:color w:val="000000"/>
          <w:kern w:val="0"/>
          <w:sz w:val="32"/>
          <w:szCs w:val="32"/>
        </w:rPr>
        <w:t>1</w:t>
      </w:r>
      <w:r>
        <w:rPr>
          <w:rFonts w:hint="eastAsia" w:ascii="仿宋_GB2312" w:eastAsia="仿宋_GB2312"/>
          <w:b/>
          <w:color w:val="000000"/>
          <w:kern w:val="0"/>
          <w:sz w:val="32"/>
          <w:szCs w:val="32"/>
          <w:lang w:val="en-US" w:eastAsia="zh-CN"/>
        </w:rPr>
        <w:t>4</w:t>
      </w:r>
      <w:r>
        <w:rPr>
          <w:rFonts w:hint="eastAsia" w:ascii="仿宋_GB2312" w:eastAsia="仿宋_GB2312"/>
          <w:b/>
          <w:color w:val="000000"/>
          <w:kern w:val="0"/>
          <w:sz w:val="32"/>
          <w:szCs w:val="32"/>
        </w:rPr>
        <w:t>、</w:t>
      </w:r>
      <w:r>
        <w:rPr>
          <w:rFonts w:hint="eastAsia" w:ascii="仿宋_GB2312" w:hAnsi="宋体" w:eastAsia="仿宋_GB2312" w:cs="宋体"/>
          <w:b/>
          <w:color w:val="000000"/>
          <w:kern w:val="0"/>
          <w:sz w:val="32"/>
          <w:szCs w:val="32"/>
        </w:rPr>
        <w:t>报名时考生须提供哪些材料？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报考人员</w:t>
      </w:r>
      <w:r>
        <w:rPr>
          <w:rFonts w:hint="eastAsia" w:ascii="仿宋_GB2312" w:hAnsi="仿宋_GB2312" w:eastAsia="仿宋_GB2312" w:cs="仿宋_GB2312"/>
          <w:b w:val="0"/>
          <w:i w:val="0"/>
          <w:caps w:val="0"/>
          <w:color w:val="auto"/>
          <w:spacing w:val="0"/>
          <w:sz w:val="32"/>
          <w:szCs w:val="32"/>
          <w:lang w:eastAsia="zh-CN"/>
        </w:rPr>
        <w:t>在网上报名时</w:t>
      </w:r>
      <w:r>
        <w:rPr>
          <w:rFonts w:hint="eastAsia" w:ascii="仿宋_GB2312" w:hAnsi="仿宋_GB2312" w:eastAsia="仿宋_GB2312" w:cs="仿宋_GB2312"/>
          <w:b w:val="0"/>
          <w:i w:val="0"/>
          <w:caps w:val="0"/>
          <w:color w:val="auto"/>
          <w:spacing w:val="0"/>
          <w:sz w:val="32"/>
          <w:szCs w:val="32"/>
        </w:rPr>
        <w:t>须提供《广东省事业单位公开招聘人员报名表》（</w:t>
      </w:r>
      <w:r>
        <w:rPr>
          <w:rFonts w:hint="eastAsia" w:ascii="仿宋_GB2312" w:hAnsi="仿宋_GB2312" w:eastAsia="仿宋_GB2312" w:cs="仿宋_GB2312"/>
          <w:b w:val="0"/>
          <w:i w:val="0"/>
          <w:caps w:val="0"/>
          <w:color w:val="auto"/>
          <w:spacing w:val="0"/>
          <w:sz w:val="32"/>
          <w:szCs w:val="32"/>
          <w:lang w:eastAsia="zh-CN"/>
        </w:rPr>
        <w:t>附件</w:t>
      </w:r>
      <w:r>
        <w:rPr>
          <w:rFonts w:hint="eastAsia" w:ascii="仿宋_GB2312" w:hAnsi="仿宋_GB2312" w:eastAsia="仿宋_GB2312" w:cs="仿宋_GB2312"/>
          <w:b w:val="0"/>
          <w:i w:val="0"/>
          <w:caps w:val="0"/>
          <w:color w:val="auto"/>
          <w:spacing w:val="0"/>
          <w:sz w:val="32"/>
          <w:szCs w:val="32"/>
          <w:lang w:val="en-US" w:eastAsia="zh-CN"/>
        </w:rPr>
        <w:t>2，</w:t>
      </w:r>
      <w:r>
        <w:rPr>
          <w:rFonts w:hint="eastAsia" w:ascii="仿宋_GB2312" w:hAnsi="仿宋_GB2312" w:eastAsia="仿宋_GB2312" w:cs="仿宋_GB2312"/>
          <w:b w:val="0"/>
          <w:i w:val="0"/>
          <w:caps w:val="0"/>
          <w:color w:val="auto"/>
          <w:spacing w:val="0"/>
          <w:sz w:val="32"/>
          <w:szCs w:val="32"/>
        </w:rPr>
        <w:t>用A4纸正反双面打印，一式二份）和本人身份证、学历学位证书、</w:t>
      </w:r>
      <w:r>
        <w:rPr>
          <w:rFonts w:hint="eastAsia" w:ascii="仿宋_GB2312" w:hAnsi="仿宋_GB2312" w:eastAsia="仿宋_GB2312" w:cs="仿宋_GB2312"/>
          <w:b w:val="0"/>
          <w:i w:val="0"/>
          <w:caps w:val="0"/>
          <w:color w:val="auto"/>
          <w:spacing w:val="0"/>
          <w:sz w:val="32"/>
          <w:szCs w:val="32"/>
          <w:lang w:val="en-US" w:eastAsia="zh-CN"/>
        </w:rPr>
        <w:t>教师</w:t>
      </w:r>
      <w:r>
        <w:rPr>
          <w:rFonts w:hint="eastAsia" w:ascii="仿宋_GB2312" w:hAnsi="仿宋_GB2312" w:eastAsia="仿宋_GB2312" w:cs="仿宋_GB2312"/>
          <w:b w:val="0"/>
          <w:i w:val="0"/>
          <w:caps w:val="0"/>
          <w:color w:val="auto"/>
          <w:spacing w:val="0"/>
          <w:sz w:val="32"/>
          <w:szCs w:val="32"/>
        </w:rPr>
        <w:t>资格证书</w:t>
      </w:r>
      <w:r>
        <w:rPr>
          <w:rFonts w:hint="eastAsia" w:ascii="仿宋_GB2312" w:hAnsi="仿宋_GB2312" w:eastAsia="仿宋_GB2312" w:cs="仿宋_GB2312"/>
          <w:b w:val="0"/>
          <w:i w:val="0"/>
          <w:caps w:val="0"/>
          <w:color w:val="auto"/>
          <w:spacing w:val="0"/>
          <w:sz w:val="32"/>
          <w:szCs w:val="32"/>
          <w:lang w:eastAsia="zh-CN"/>
        </w:rPr>
        <w:t>（</w:t>
      </w:r>
      <w:r>
        <w:rPr>
          <w:rFonts w:hint="eastAsia" w:ascii="仿宋_GB2312" w:hAnsi="仿宋_GB2312" w:eastAsia="仿宋_GB2312" w:cs="仿宋_GB2312"/>
          <w:b w:val="0"/>
          <w:i w:val="0"/>
          <w:caps w:val="0"/>
          <w:color w:val="auto"/>
          <w:spacing w:val="0"/>
          <w:sz w:val="32"/>
          <w:szCs w:val="32"/>
          <w:lang w:val="en-US" w:eastAsia="zh-CN"/>
        </w:rPr>
        <w:t>或《</w:t>
      </w:r>
      <w:r>
        <w:rPr>
          <w:rFonts w:hint="eastAsia" w:ascii="仿宋" w:hAnsi="仿宋" w:eastAsia="仿宋" w:cs="仿宋"/>
          <w:color w:val="auto"/>
          <w:sz w:val="32"/>
          <w:szCs w:val="32"/>
          <w:lang w:val="en-US" w:eastAsia="zh-CN"/>
        </w:rPr>
        <w:t>2021年春季教师资格证书正在办理证明》</w:t>
      </w:r>
      <w:r>
        <w:rPr>
          <w:rFonts w:hint="eastAsia" w:ascii="仿宋_GB2312" w:hAnsi="仿宋_GB2312" w:eastAsia="仿宋_GB2312" w:cs="仿宋_GB2312"/>
          <w:b w:val="0"/>
          <w:i w:val="0"/>
          <w:caps w:val="0"/>
          <w:color w:val="auto"/>
          <w:spacing w:val="0"/>
          <w:sz w:val="32"/>
          <w:szCs w:val="32"/>
          <w:lang w:eastAsia="zh-CN"/>
        </w:rPr>
        <w:t>）</w:t>
      </w:r>
      <w:r>
        <w:rPr>
          <w:rFonts w:hint="eastAsia" w:ascii="仿宋_GB2312" w:hAnsi="仿宋_GB2312" w:eastAsia="仿宋_GB2312" w:cs="仿宋_GB2312"/>
          <w:b w:val="0"/>
          <w:i w:val="0"/>
          <w:caps w:val="0"/>
          <w:color w:val="auto"/>
          <w:spacing w:val="0"/>
          <w:sz w:val="32"/>
          <w:szCs w:val="32"/>
        </w:rPr>
        <w:t>、</w:t>
      </w:r>
      <w:r>
        <w:rPr>
          <w:rFonts w:hint="eastAsia" w:ascii="仿宋_GB2312" w:hAnsi="仿宋_GB2312" w:eastAsia="仿宋_GB2312" w:cs="仿宋_GB2312"/>
          <w:b w:val="0"/>
          <w:i w:val="0"/>
          <w:caps w:val="0"/>
          <w:color w:val="auto"/>
          <w:spacing w:val="0"/>
          <w:sz w:val="32"/>
          <w:szCs w:val="32"/>
          <w:lang w:val="en-US" w:eastAsia="zh-CN"/>
        </w:rPr>
        <w:t>同意报考证明（</w:t>
      </w: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党政机关、事业单位、国有企业在职人员报考须提供</w:t>
      </w:r>
      <w:r>
        <w:rPr>
          <w:rFonts w:hint="eastAsia" w:ascii="仿宋_GB2312" w:hAnsi="仿宋_GB2312" w:eastAsia="仿宋_GB2312" w:cs="仿宋_GB2312"/>
          <w:b w:val="0"/>
          <w:i w:val="0"/>
          <w:caps w:val="0"/>
          <w:color w:val="auto"/>
          <w:spacing w:val="0"/>
          <w:sz w:val="32"/>
          <w:szCs w:val="32"/>
          <w:lang w:val="en-US" w:eastAsia="zh-CN"/>
        </w:rPr>
        <w:t>）、</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德庆县2021年公开招聘中小学教师考生诚信承诺书</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auto"/>
          <w:spacing w:val="0"/>
          <w:sz w:val="32"/>
          <w:szCs w:val="32"/>
          <w:lang w:eastAsia="zh-CN"/>
        </w:rPr>
        <w:t>等</w:t>
      </w:r>
      <w:r>
        <w:rPr>
          <w:rFonts w:hint="eastAsia" w:ascii="仿宋_GB2312" w:hAnsi="仿宋_GB2312" w:eastAsia="仿宋_GB2312" w:cs="仿宋_GB2312"/>
          <w:b w:val="0"/>
          <w:i w:val="0"/>
          <w:caps w:val="0"/>
          <w:color w:val="auto"/>
          <w:spacing w:val="0"/>
          <w:sz w:val="32"/>
          <w:szCs w:val="32"/>
        </w:rPr>
        <w:t>。</w:t>
      </w:r>
    </w:p>
    <w:p>
      <w:pPr>
        <w:keepNext w:val="0"/>
        <w:keepLines w:val="0"/>
        <w:pageBreakBefore w:val="0"/>
        <w:widowControl/>
        <w:kinsoku/>
        <w:wordWrap/>
        <w:overflowPunct/>
        <w:topLinePunct w:val="0"/>
        <w:autoSpaceDE/>
        <w:autoSpaceDN/>
        <w:bidi w:val="0"/>
        <w:spacing w:line="480" w:lineRule="exact"/>
        <w:ind w:left="0" w:leftChars="0" w:right="0" w:rightChars="0" w:firstLine="624"/>
        <w:textAlignment w:val="auto"/>
        <w:outlineLvl w:val="9"/>
        <w:rPr>
          <w:rFonts w:hint="eastAsia"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1</w:t>
      </w:r>
      <w:r>
        <w:rPr>
          <w:rFonts w:hint="eastAsia" w:ascii="仿宋_GB2312" w:hAnsi="宋体" w:eastAsia="仿宋_GB2312" w:cs="宋体"/>
          <w:b/>
          <w:color w:val="000000"/>
          <w:kern w:val="0"/>
          <w:sz w:val="32"/>
          <w:szCs w:val="32"/>
          <w:lang w:val="en-US" w:eastAsia="zh-CN"/>
        </w:rPr>
        <w:t>5</w:t>
      </w:r>
      <w:r>
        <w:rPr>
          <w:rFonts w:hint="eastAsia" w:ascii="仿宋_GB2312" w:hAnsi="宋体" w:eastAsia="仿宋_GB2312" w:cs="宋体"/>
          <w:b/>
          <w:color w:val="000000"/>
          <w:kern w:val="0"/>
          <w:sz w:val="32"/>
          <w:szCs w:val="32"/>
        </w:rPr>
        <w:t>、体检有何规定？</w:t>
      </w:r>
    </w:p>
    <w:p>
      <w:pPr>
        <w:keepNext w:val="0"/>
        <w:keepLines w:val="0"/>
        <w:pageBreakBefore w:val="0"/>
        <w:widowControl/>
        <w:kinsoku/>
        <w:wordWrap/>
        <w:overflowPunct/>
        <w:topLinePunct w:val="0"/>
        <w:autoSpaceDE/>
        <w:autoSpaceDN/>
        <w:bidi w:val="0"/>
        <w:spacing w:line="480" w:lineRule="exact"/>
        <w:ind w:left="0" w:leftChars="0" w:right="0" w:rightChars="0" w:firstLine="624"/>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体检</w:t>
      </w:r>
      <w:r>
        <w:rPr>
          <w:rFonts w:hint="eastAsia" w:ascii="仿宋_GB2312" w:hAnsi="宋体" w:eastAsia="仿宋_GB2312" w:cs="宋体"/>
          <w:color w:val="000000"/>
          <w:kern w:val="0"/>
          <w:sz w:val="32"/>
          <w:szCs w:val="32"/>
          <w:lang w:eastAsia="zh-CN"/>
        </w:rPr>
        <w:t>标准</w:t>
      </w:r>
      <w:r>
        <w:rPr>
          <w:rFonts w:hint="eastAsia" w:ascii="仿宋_GB2312" w:hAnsi="宋体" w:eastAsia="仿宋_GB2312" w:cs="宋体"/>
          <w:color w:val="000000"/>
          <w:kern w:val="0"/>
          <w:sz w:val="32"/>
          <w:szCs w:val="32"/>
        </w:rPr>
        <w:t>按照</w:t>
      </w:r>
      <w:r>
        <w:rPr>
          <w:rFonts w:hint="eastAsia" w:ascii="仿宋_GB2312" w:hAnsi="宋体" w:eastAsia="仿宋_GB2312" w:cs="宋体"/>
          <w:kern w:val="0"/>
          <w:sz w:val="32"/>
          <w:szCs w:val="32"/>
        </w:rPr>
        <w:t>《广东省教师资格申请人员体格检查标准（2013年修订）》执行</w:t>
      </w:r>
      <w:r>
        <w:rPr>
          <w:rFonts w:hint="eastAsia" w:ascii="仿宋_GB2312" w:hAnsi="宋体" w:eastAsia="仿宋_GB2312" w:cs="宋体"/>
          <w:color w:val="000000"/>
          <w:kern w:val="0"/>
          <w:sz w:val="32"/>
          <w:szCs w:val="32"/>
        </w:rPr>
        <w:t>。</w:t>
      </w:r>
    </w:p>
    <w:p>
      <w:pPr>
        <w:keepNext w:val="0"/>
        <w:keepLines w:val="0"/>
        <w:pageBreakBefore w:val="0"/>
        <w:widowControl/>
        <w:kinsoku/>
        <w:wordWrap/>
        <w:overflowPunct/>
        <w:topLinePunct w:val="0"/>
        <w:autoSpaceDE/>
        <w:autoSpaceDN/>
        <w:bidi w:val="0"/>
        <w:spacing w:line="480" w:lineRule="exact"/>
        <w:ind w:left="0" w:leftChars="0" w:right="0" w:rightChars="0" w:firstLine="624"/>
        <w:textAlignment w:val="auto"/>
        <w:outlineLvl w:val="9"/>
        <w:rPr>
          <w:rFonts w:hint="eastAsia"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1</w:t>
      </w:r>
      <w:r>
        <w:rPr>
          <w:rFonts w:hint="eastAsia" w:ascii="仿宋_GB2312" w:hAnsi="宋体" w:eastAsia="仿宋_GB2312" w:cs="宋体"/>
          <w:b/>
          <w:color w:val="000000"/>
          <w:kern w:val="0"/>
          <w:sz w:val="32"/>
          <w:szCs w:val="32"/>
          <w:lang w:val="en-US" w:eastAsia="zh-CN"/>
        </w:rPr>
        <w:t>6</w:t>
      </w:r>
      <w:r>
        <w:rPr>
          <w:rFonts w:hint="eastAsia" w:ascii="仿宋_GB2312" w:hAnsi="宋体" w:eastAsia="仿宋_GB2312" w:cs="宋体"/>
          <w:b/>
          <w:color w:val="000000"/>
          <w:kern w:val="0"/>
          <w:sz w:val="32"/>
          <w:szCs w:val="32"/>
        </w:rPr>
        <w:t>、考察有何规定？</w:t>
      </w:r>
    </w:p>
    <w:p>
      <w:pPr>
        <w:keepNext w:val="0"/>
        <w:keepLines w:val="0"/>
        <w:pageBreakBefore w:val="0"/>
        <w:widowControl/>
        <w:kinsoku/>
        <w:wordWrap/>
        <w:overflowPunct/>
        <w:topLinePunct w:val="0"/>
        <w:autoSpaceDE/>
        <w:autoSpaceDN/>
        <w:bidi w:val="0"/>
        <w:spacing w:line="480" w:lineRule="exact"/>
        <w:ind w:left="0" w:leftChars="0" w:right="0" w:rightChars="0" w:firstLine="624"/>
        <w:textAlignment w:val="auto"/>
        <w:outlineLvl w:val="9"/>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考察由用人单位或其主管部门根据《广东省事业单位公开招聘人员考察工作实施细则(试行)》组</w:t>
      </w:r>
      <w:r>
        <w:rPr>
          <w:rFonts w:hint="eastAsia" w:ascii="仿宋_GB2312" w:hAnsi="宋体" w:eastAsia="仿宋_GB2312" w:cs="宋体"/>
          <w:kern w:val="0"/>
          <w:sz w:val="32"/>
          <w:szCs w:val="32"/>
        </w:rPr>
        <w:t>织考察。</w:t>
      </w:r>
    </w:p>
    <w:p>
      <w:pPr>
        <w:keepNext w:val="0"/>
        <w:keepLines w:val="0"/>
        <w:pageBreakBefore w:val="0"/>
        <w:widowControl/>
        <w:kinsoku/>
        <w:wordWrap/>
        <w:overflowPunct/>
        <w:topLinePunct w:val="0"/>
        <w:autoSpaceDE/>
        <w:autoSpaceDN/>
        <w:bidi w:val="0"/>
        <w:spacing w:line="480" w:lineRule="exact"/>
        <w:ind w:left="0" w:leftChars="0" w:right="0" w:rightChars="0" w:firstLine="624"/>
        <w:textAlignment w:val="auto"/>
        <w:outlineLvl w:val="9"/>
        <w:rPr>
          <w:rFonts w:hint="eastAsia"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四、报名政策咨询事项</w:t>
      </w:r>
    </w:p>
    <w:p>
      <w:pPr>
        <w:keepNext w:val="0"/>
        <w:keepLines w:val="0"/>
        <w:pageBreakBefore w:val="0"/>
        <w:widowControl/>
        <w:kinsoku/>
        <w:wordWrap/>
        <w:overflowPunct/>
        <w:topLinePunct w:val="0"/>
        <w:autoSpaceDE/>
        <w:autoSpaceDN/>
        <w:bidi w:val="0"/>
        <w:spacing w:line="480" w:lineRule="exact"/>
        <w:ind w:left="0" w:leftChars="0" w:right="0" w:rightChars="0" w:firstLine="624"/>
        <w:textAlignment w:val="auto"/>
        <w:outlineLvl w:val="9"/>
        <w:rPr>
          <w:rFonts w:hint="eastAsia"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1</w:t>
      </w:r>
      <w:r>
        <w:rPr>
          <w:rFonts w:hint="eastAsia" w:ascii="仿宋_GB2312" w:hAnsi="宋体" w:eastAsia="仿宋_GB2312" w:cs="宋体"/>
          <w:b/>
          <w:color w:val="000000"/>
          <w:kern w:val="0"/>
          <w:sz w:val="32"/>
          <w:szCs w:val="32"/>
          <w:lang w:val="en-US" w:eastAsia="zh-CN"/>
        </w:rPr>
        <w:t>7</w:t>
      </w:r>
      <w:r>
        <w:rPr>
          <w:rFonts w:hint="eastAsia" w:ascii="仿宋_GB2312" w:hAnsi="宋体" w:eastAsia="仿宋_GB2312" w:cs="宋体"/>
          <w:b/>
          <w:color w:val="000000"/>
          <w:kern w:val="0"/>
          <w:sz w:val="32"/>
          <w:szCs w:val="32"/>
        </w:rPr>
        <w:t>、对岗位要求的资格条件有疑问的，如何咨询？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lang w:eastAsia="zh-CN"/>
        </w:rPr>
      </w:pPr>
      <w:r>
        <w:rPr>
          <w:rFonts w:hint="eastAsia" w:ascii="仿宋_GB2312" w:hAnsi="仿宋_GB2312" w:eastAsia="仿宋_GB2312" w:cs="仿宋_GB2312"/>
          <w:b w:val="0"/>
          <w:i w:val="0"/>
          <w:caps w:val="0"/>
          <w:color w:val="000000"/>
          <w:spacing w:val="0"/>
          <w:sz w:val="32"/>
          <w:szCs w:val="32"/>
          <w:lang w:eastAsia="zh-CN"/>
        </w:rPr>
        <w:t>本公告由德庆县教育局负责解释（电话：</w:t>
      </w:r>
      <w:r>
        <w:rPr>
          <w:rFonts w:hint="eastAsia" w:ascii="仿宋_GB2312" w:hAnsi="仿宋_GB2312" w:eastAsia="仿宋_GB2312" w:cs="仿宋_GB2312"/>
          <w:b w:val="0"/>
          <w:i w:val="0"/>
          <w:caps w:val="0"/>
          <w:color w:val="000000"/>
          <w:spacing w:val="0"/>
          <w:sz w:val="32"/>
          <w:szCs w:val="32"/>
          <w:lang w:val="en-US" w:eastAsia="zh-CN"/>
        </w:rPr>
        <w:t>0758-7788501）。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lang w:eastAsia="zh-CN"/>
        </w:rPr>
      </w:pPr>
    </w:p>
    <w:p>
      <w:pPr>
        <w:widowControl/>
        <w:spacing w:line="360" w:lineRule="auto"/>
        <w:ind w:firstLine="624"/>
        <w:rPr>
          <w:rFonts w:hint="eastAsia" w:ascii="仿宋_GB2312" w:hAnsi="宋体" w:eastAsia="仿宋_GB2312" w:cs="宋体"/>
          <w:color w:val="000000"/>
          <w:kern w:val="0"/>
          <w:sz w:val="32"/>
          <w:szCs w:val="32"/>
        </w:rPr>
      </w:pPr>
      <w:r>
        <w:rPr>
          <w:rFonts w:hint="eastAsia" w:ascii="仿宋_GB2312" w:eastAsia="仿宋_GB2312"/>
          <w:color w:val="000000"/>
          <w:kern w:val="0"/>
          <w:sz w:val="32"/>
          <w:szCs w:val="32"/>
        </w:rPr>
        <w:t xml:space="preserve">  </w:t>
      </w:r>
    </w:p>
    <w:sectPr>
      <w:headerReference r:id="rId3" w:type="default"/>
      <w:footerReference r:id="rId4" w:type="default"/>
      <w:footerReference r:id="rId5" w:type="even"/>
      <w:pgSz w:w="11906" w:h="16838"/>
      <w:pgMar w:top="1463" w:right="1361" w:bottom="1463" w:left="1474" w:header="851" w:footer="992" w:gutter="0"/>
      <w:paperSrc/>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方正小标宋简体">
    <w:altName w:val="黑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lang/>
      </w:rPr>
      <w:t xml:space="preserve"> 4 -</w:t>
    </w:r>
    <w:r>
      <w:rPr>
        <w:rFonts w:ascii="宋体" w:hAnsi="宋体"/>
        <w:sz w:val="24"/>
        <w:szCs w:val="24"/>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A63"/>
    <w:rsid w:val="000009D1"/>
    <w:rsid w:val="000131DC"/>
    <w:rsid w:val="0005373A"/>
    <w:rsid w:val="0008102C"/>
    <w:rsid w:val="000B7D7D"/>
    <w:rsid w:val="000C0260"/>
    <w:rsid w:val="000C049D"/>
    <w:rsid w:val="000C1C4B"/>
    <w:rsid w:val="000D43A4"/>
    <w:rsid w:val="000E27E3"/>
    <w:rsid w:val="000E5138"/>
    <w:rsid w:val="000F0D97"/>
    <w:rsid w:val="0010082B"/>
    <w:rsid w:val="001035F1"/>
    <w:rsid w:val="00111C4E"/>
    <w:rsid w:val="001165FB"/>
    <w:rsid w:val="00124C72"/>
    <w:rsid w:val="00152364"/>
    <w:rsid w:val="00167553"/>
    <w:rsid w:val="00177F8B"/>
    <w:rsid w:val="00183101"/>
    <w:rsid w:val="001A702F"/>
    <w:rsid w:val="001C16EC"/>
    <w:rsid w:val="001C774B"/>
    <w:rsid w:val="001E4F74"/>
    <w:rsid w:val="001F1A22"/>
    <w:rsid w:val="001F6859"/>
    <w:rsid w:val="001F7395"/>
    <w:rsid w:val="00200D96"/>
    <w:rsid w:val="0020571E"/>
    <w:rsid w:val="00206500"/>
    <w:rsid w:val="002224BB"/>
    <w:rsid w:val="00225E32"/>
    <w:rsid w:val="002678A9"/>
    <w:rsid w:val="00267C37"/>
    <w:rsid w:val="002739E3"/>
    <w:rsid w:val="00285275"/>
    <w:rsid w:val="00296FD7"/>
    <w:rsid w:val="002A1C8E"/>
    <w:rsid w:val="002A71EC"/>
    <w:rsid w:val="002D12DB"/>
    <w:rsid w:val="002F4BFD"/>
    <w:rsid w:val="00346D5C"/>
    <w:rsid w:val="00377D53"/>
    <w:rsid w:val="003837AD"/>
    <w:rsid w:val="00390DCF"/>
    <w:rsid w:val="003A1A22"/>
    <w:rsid w:val="003A2DB3"/>
    <w:rsid w:val="003A5E95"/>
    <w:rsid w:val="003A6C12"/>
    <w:rsid w:val="003A7DB4"/>
    <w:rsid w:val="003E2A53"/>
    <w:rsid w:val="003F62CC"/>
    <w:rsid w:val="00411A3D"/>
    <w:rsid w:val="004342C1"/>
    <w:rsid w:val="0043786D"/>
    <w:rsid w:val="0045299D"/>
    <w:rsid w:val="004667A7"/>
    <w:rsid w:val="00472BE2"/>
    <w:rsid w:val="00485B52"/>
    <w:rsid w:val="00487C66"/>
    <w:rsid w:val="00487D34"/>
    <w:rsid w:val="004A15B2"/>
    <w:rsid w:val="004A42DE"/>
    <w:rsid w:val="004E2FC6"/>
    <w:rsid w:val="005269AF"/>
    <w:rsid w:val="00540FD2"/>
    <w:rsid w:val="005538AC"/>
    <w:rsid w:val="00567BBB"/>
    <w:rsid w:val="00580690"/>
    <w:rsid w:val="00580B08"/>
    <w:rsid w:val="00583D39"/>
    <w:rsid w:val="005948A6"/>
    <w:rsid w:val="00597C4D"/>
    <w:rsid w:val="005D15B5"/>
    <w:rsid w:val="005D2209"/>
    <w:rsid w:val="005E2F64"/>
    <w:rsid w:val="005E786A"/>
    <w:rsid w:val="005E7BF3"/>
    <w:rsid w:val="00601486"/>
    <w:rsid w:val="00605C4D"/>
    <w:rsid w:val="006073B0"/>
    <w:rsid w:val="00622175"/>
    <w:rsid w:val="0063197D"/>
    <w:rsid w:val="0063371D"/>
    <w:rsid w:val="006378D6"/>
    <w:rsid w:val="006505D7"/>
    <w:rsid w:val="0066393A"/>
    <w:rsid w:val="006641F7"/>
    <w:rsid w:val="006B57B8"/>
    <w:rsid w:val="006F29FD"/>
    <w:rsid w:val="006F62A9"/>
    <w:rsid w:val="0070583D"/>
    <w:rsid w:val="00714A8E"/>
    <w:rsid w:val="00715FDA"/>
    <w:rsid w:val="00761D59"/>
    <w:rsid w:val="00794E67"/>
    <w:rsid w:val="007C2BAE"/>
    <w:rsid w:val="00803A6F"/>
    <w:rsid w:val="00804A16"/>
    <w:rsid w:val="00811652"/>
    <w:rsid w:val="00816DEE"/>
    <w:rsid w:val="0083494C"/>
    <w:rsid w:val="00844258"/>
    <w:rsid w:val="00874743"/>
    <w:rsid w:val="008925C1"/>
    <w:rsid w:val="0090293D"/>
    <w:rsid w:val="00944923"/>
    <w:rsid w:val="009471F6"/>
    <w:rsid w:val="009517CF"/>
    <w:rsid w:val="00980F1B"/>
    <w:rsid w:val="00986122"/>
    <w:rsid w:val="00991314"/>
    <w:rsid w:val="009C286A"/>
    <w:rsid w:val="009C7825"/>
    <w:rsid w:val="009D176F"/>
    <w:rsid w:val="009E2C7C"/>
    <w:rsid w:val="009F18F6"/>
    <w:rsid w:val="00A11E33"/>
    <w:rsid w:val="00A3568A"/>
    <w:rsid w:val="00A424F4"/>
    <w:rsid w:val="00A426A5"/>
    <w:rsid w:val="00A94C0D"/>
    <w:rsid w:val="00A96970"/>
    <w:rsid w:val="00AB3DAA"/>
    <w:rsid w:val="00AB52AA"/>
    <w:rsid w:val="00AB5B16"/>
    <w:rsid w:val="00AC568E"/>
    <w:rsid w:val="00AC5BD5"/>
    <w:rsid w:val="00AC6F66"/>
    <w:rsid w:val="00AD08CD"/>
    <w:rsid w:val="00AE4A63"/>
    <w:rsid w:val="00AE7D05"/>
    <w:rsid w:val="00AF30F6"/>
    <w:rsid w:val="00AF63A5"/>
    <w:rsid w:val="00B0211E"/>
    <w:rsid w:val="00B06B91"/>
    <w:rsid w:val="00B133B6"/>
    <w:rsid w:val="00B27DD9"/>
    <w:rsid w:val="00B33A00"/>
    <w:rsid w:val="00B37203"/>
    <w:rsid w:val="00B42D11"/>
    <w:rsid w:val="00B607C8"/>
    <w:rsid w:val="00B84EC3"/>
    <w:rsid w:val="00B8540D"/>
    <w:rsid w:val="00B902A7"/>
    <w:rsid w:val="00B91494"/>
    <w:rsid w:val="00B93909"/>
    <w:rsid w:val="00BD7C78"/>
    <w:rsid w:val="00BF5F18"/>
    <w:rsid w:val="00C00A21"/>
    <w:rsid w:val="00C07ED8"/>
    <w:rsid w:val="00C143CC"/>
    <w:rsid w:val="00C16027"/>
    <w:rsid w:val="00C40DA0"/>
    <w:rsid w:val="00C4114F"/>
    <w:rsid w:val="00C56F8C"/>
    <w:rsid w:val="00C72510"/>
    <w:rsid w:val="00C83A0E"/>
    <w:rsid w:val="00CA0E21"/>
    <w:rsid w:val="00CB4258"/>
    <w:rsid w:val="00CC3AC9"/>
    <w:rsid w:val="00CE31F6"/>
    <w:rsid w:val="00CF5132"/>
    <w:rsid w:val="00CF6669"/>
    <w:rsid w:val="00D00286"/>
    <w:rsid w:val="00D05157"/>
    <w:rsid w:val="00D05F0C"/>
    <w:rsid w:val="00D17F64"/>
    <w:rsid w:val="00D370AB"/>
    <w:rsid w:val="00D43DAD"/>
    <w:rsid w:val="00D459DC"/>
    <w:rsid w:val="00D85C68"/>
    <w:rsid w:val="00D92AF1"/>
    <w:rsid w:val="00DB4108"/>
    <w:rsid w:val="00DC04D3"/>
    <w:rsid w:val="00DC4DA9"/>
    <w:rsid w:val="00DD5BB2"/>
    <w:rsid w:val="00DD6D53"/>
    <w:rsid w:val="00DE0A80"/>
    <w:rsid w:val="00DE59D4"/>
    <w:rsid w:val="00E26456"/>
    <w:rsid w:val="00E87A45"/>
    <w:rsid w:val="00E9152A"/>
    <w:rsid w:val="00EA67EF"/>
    <w:rsid w:val="00EC07E6"/>
    <w:rsid w:val="00EF52BE"/>
    <w:rsid w:val="00F473A2"/>
    <w:rsid w:val="00F61B76"/>
    <w:rsid w:val="00F81E08"/>
    <w:rsid w:val="00F81E83"/>
    <w:rsid w:val="00F84FA3"/>
    <w:rsid w:val="00FA2E9B"/>
    <w:rsid w:val="00FB5CFD"/>
    <w:rsid w:val="00FB7628"/>
    <w:rsid w:val="00FC58FD"/>
    <w:rsid w:val="00FE1B14"/>
    <w:rsid w:val="00FF3126"/>
    <w:rsid w:val="0A16791B"/>
    <w:rsid w:val="0C5E0CD8"/>
    <w:rsid w:val="13957D19"/>
    <w:rsid w:val="187352CC"/>
    <w:rsid w:val="1F0875B7"/>
    <w:rsid w:val="20390E43"/>
    <w:rsid w:val="21E20CC0"/>
    <w:rsid w:val="29123B5B"/>
    <w:rsid w:val="2F20146C"/>
    <w:rsid w:val="2FAC2924"/>
    <w:rsid w:val="382721A6"/>
    <w:rsid w:val="390628AF"/>
    <w:rsid w:val="394F65C1"/>
    <w:rsid w:val="39E96F55"/>
    <w:rsid w:val="3CAA649C"/>
    <w:rsid w:val="411744C4"/>
    <w:rsid w:val="49B14BDE"/>
    <w:rsid w:val="4B1E3324"/>
    <w:rsid w:val="4CB0757C"/>
    <w:rsid w:val="4DBC6D20"/>
    <w:rsid w:val="4E3E5284"/>
    <w:rsid w:val="51C46E61"/>
    <w:rsid w:val="542B2BA7"/>
    <w:rsid w:val="546E27D9"/>
    <w:rsid w:val="54C92638"/>
    <w:rsid w:val="5E4B066F"/>
    <w:rsid w:val="5EDC497E"/>
    <w:rsid w:val="6C7730CB"/>
    <w:rsid w:val="707C2BDC"/>
    <w:rsid w:val="727B3686"/>
    <w:rsid w:val="740D2D40"/>
    <w:rsid w:val="790523A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Body Text Indent"/>
    <w:basedOn w:val="1"/>
    <w:uiPriority w:val="0"/>
    <w:pPr>
      <w:ind w:firstLine="627"/>
    </w:pPr>
    <w:rPr>
      <w:sz w:val="32"/>
    </w:rPr>
  </w:style>
  <w:style w:type="paragraph" w:styleId="3">
    <w:name w:val="Balloon Text"/>
    <w:basedOn w:val="1"/>
    <w:semiHidden/>
    <w:uiPriority w:val="0"/>
    <w:rPr>
      <w:sz w:val="18"/>
      <w:szCs w:val="18"/>
    </w:r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 w:type="character" w:styleId="9">
    <w:name w:val="page number"/>
    <w:basedOn w:val="8"/>
    <w:uiPriority w:val="0"/>
  </w:style>
  <w:style w:type="paragraph" w:customStyle="1" w:styleId="10">
    <w:name w:val="Char"/>
    <w:basedOn w:val="1"/>
    <w:uiPriority w:val="0"/>
    <w:pPr>
      <w:widowControl/>
      <w:spacing w:after="160" w:line="240" w:lineRule="exact"/>
      <w:jc w:val="left"/>
    </w:pPr>
  </w:style>
  <w:style w:type="character" w:customStyle="1" w:styleId="11">
    <w:name w:val="页脚 Char"/>
    <w:basedOn w:val="8"/>
    <w:link w:val="4"/>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Pages>
  <Words>511</Words>
  <Characters>2916</Characters>
  <Lines>24</Lines>
  <Paragraphs>6</Paragraphs>
  <TotalTime>0</TotalTime>
  <ScaleCrop>false</ScaleCrop>
  <LinksUpToDate>false</LinksUpToDate>
  <CharactersWithSpaces>3421</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2011-05-16T00:51:00Z</dcterms:created>
  <dc:creator>雨林木风</dc:creator>
  <cp:lastModifiedBy>傲娇小公举</cp:lastModifiedBy>
  <cp:lastPrinted>2019-05-22T07:01:39Z</cp:lastPrinted>
  <dcterms:modified xsi:type="dcterms:W3CDTF">2021-01-27T08:19:24Z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