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widowControl/>
        <w:spacing w:line="645" w:lineRule="atLeast"/>
        <w:ind w:left="-1155" w:leftChars="-550" w:right="-1155" w:rightChars="-550"/>
        <w:jc w:val="center"/>
        <w:rPr>
          <w:rFonts w:hint="eastAsia" w:ascii="宋体" w:hAnsi="宋体"/>
          <w:b/>
          <w:bCs/>
          <w:color w:val="000000"/>
          <w:sz w:val="44"/>
          <w:szCs w:val="43"/>
        </w:rPr>
      </w:pPr>
      <w:bookmarkStart w:id="1" w:name="_GoBack"/>
      <w:bookmarkEnd w:id="1"/>
      <w:r>
        <w:rPr>
          <w:rFonts w:hint="eastAsia" w:ascii="宋体" w:hAnsi="宋体"/>
          <w:b/>
          <w:bCs/>
          <w:color w:val="000000"/>
          <w:sz w:val="44"/>
          <w:szCs w:val="43"/>
        </w:rPr>
        <w:t>临漳县2020年事业单位公开招聘工作人员</w:t>
      </w:r>
    </w:p>
    <w:p>
      <w:pPr>
        <w:pStyle w:val="7"/>
        <w:widowControl/>
        <w:spacing w:line="645" w:lineRule="atLeast"/>
        <w:ind w:left="-1155" w:leftChars="-550" w:right="-1155" w:rightChars="-550"/>
        <w:jc w:val="center"/>
        <w:rPr>
          <w:rFonts w:ascii="Times New Roman" w:hAnsi="Times New Roman" w:eastAsia="华文中宋"/>
          <w:color w:val="000000"/>
          <w:sz w:val="43"/>
          <w:szCs w:val="43"/>
        </w:rPr>
      </w:pPr>
      <w:r>
        <w:rPr>
          <w:rFonts w:hint="eastAsia" w:ascii="宋体" w:hAnsi="宋体"/>
          <w:b/>
          <w:bCs/>
          <w:color w:val="000000"/>
          <w:sz w:val="44"/>
          <w:szCs w:val="43"/>
        </w:rPr>
        <w:t>笔试考生防疫与安全须知</w:t>
      </w:r>
    </w:p>
    <w:p>
      <w:pPr>
        <w:pStyle w:val="7"/>
        <w:widowControl/>
        <w:spacing w:line="645" w:lineRule="atLeast"/>
        <w:ind w:firstLine="640" w:firstLineChars="200"/>
        <w:jc w:val="center"/>
        <w:rPr>
          <w:rFonts w:hint="eastAsia" w:ascii="仿宋" w:hAnsi="仿宋" w:eastAsia="仿宋"/>
          <w:color w:val="000000"/>
          <w:sz w:val="32"/>
          <w:szCs w:val="31"/>
          <w:shd w:val="clear" w:color="auto" w:fill="FFFFFF"/>
        </w:rPr>
      </w:pPr>
    </w:p>
    <w:p>
      <w:pPr>
        <w:pStyle w:val="7"/>
        <w:widowControl/>
        <w:spacing w:line="645" w:lineRule="atLeast"/>
        <w:ind w:firstLine="640" w:firstLineChars="200"/>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为保障广大考生和考务工作人员生命安全和身体健康，确保临漳县招聘笔试工作安全进行，请所有考生知悉、理解、配合、支持我县事业单位招聘笔试的防疫措施和要求。</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一、根据疫情防控工作有关要求，参加我县事业单位招聘笔试的考生须在笔试前14天（  月 日前）申领“河北健康码”。</w:t>
      </w:r>
      <w:r>
        <w:rPr>
          <w:rFonts w:hint="eastAsia" w:ascii="仿宋" w:hAnsi="仿宋" w:eastAsia="仿宋"/>
          <w:color w:val="000000"/>
          <w:sz w:val="32"/>
          <w:szCs w:val="31"/>
        </w:rPr>
        <w:t>申领方式为：通过微信搜索“</w:t>
      </w:r>
      <w:r>
        <w:rPr>
          <w:rFonts w:hint="eastAsia" w:ascii="仿宋" w:hAnsi="仿宋" w:eastAsia="仿宋"/>
          <w:color w:val="000000"/>
          <w:sz w:val="32"/>
          <w:szCs w:val="31"/>
          <w:shd w:val="clear" w:color="auto" w:fill="FFFFFF"/>
        </w:rPr>
        <w:t>冀时办</w:t>
      </w:r>
      <w:r>
        <w:rPr>
          <w:rFonts w:hint="eastAsia" w:ascii="仿宋" w:hAnsi="仿宋" w:eastAsia="仿宋"/>
          <w:color w:val="000000"/>
          <w:sz w:val="32"/>
          <w:szCs w:val="31"/>
        </w:rPr>
        <w:t>”登录“河北健康码”，</w:t>
      </w:r>
      <w:r>
        <w:rPr>
          <w:rFonts w:hint="eastAsia" w:ascii="仿宋" w:hAnsi="仿宋" w:eastAsia="仿宋"/>
          <w:color w:val="000000"/>
          <w:sz w:val="32"/>
          <w:szCs w:val="31"/>
          <w:shd w:val="clear" w:color="auto" w:fill="FFFFFF"/>
        </w:rPr>
        <w:t>按照提示填写健康信息，核对并确认无误后提交，自动生成“河北健康码”。考生应自觉如实进行笔试前14天（ 月 日至 月 日之间）</w:t>
      </w:r>
      <w:bookmarkStart w:id="0" w:name="_GoBack"/>
      <w:bookmarkEnd w:id="0"/>
      <w:r>
        <w:rPr>
          <w:rFonts w:hint="eastAsia" w:ascii="仿宋" w:hAnsi="仿宋" w:eastAsia="仿宋"/>
          <w:color w:val="000000"/>
          <w:sz w:val="32"/>
          <w:szCs w:val="31"/>
          <w:shd w:val="clear" w:color="auto" w:fill="FFFFFF"/>
        </w:rPr>
        <w:t>的健康监测。</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（一）来自国内疫情低风险地区的考生：</w:t>
      </w:r>
    </w:p>
    <w:p>
      <w:pPr>
        <w:pStyle w:val="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“河北健康码”为绿码且健康状况正常，经现场测量体温正常的考生，可参加笔试。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凡因在14天健康监测中出现发热（体温超过37.3℃，下同）或干咳等体征症状的考生，须提前报备并携带7天内2次核酸检测阴性结果证明方可来参加笔试。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河北健康码”为红码或黄码的，参考前务必及时查明原因（考生可拨打“河北健康码”中“服务说明”邯郸市咨询电话）；须每天更新自己的健康码个人信息，必要时进行核酸检测并提示检测机构及时将核酸检测结果通过网络直报传送到大数据平台，</w:t>
      </w:r>
      <w:r>
        <w:rPr>
          <w:rFonts w:hint="eastAsia" w:ascii="仿宋" w:hAnsi="仿宋" w:eastAsia="仿宋"/>
          <w:color w:val="000000"/>
          <w:sz w:val="32"/>
          <w:szCs w:val="31"/>
        </w:rPr>
        <w:t>使河北健康码保持“绿码”，和“未见异常”状态。否则将会按照疫情相关规定要求执行。</w:t>
      </w:r>
      <w:r>
        <w:rPr>
          <w:rFonts w:hint="eastAsia" w:ascii="仿宋" w:hAnsi="仿宋" w:eastAsia="仿宋"/>
          <w:color w:val="000000"/>
          <w:sz w:val="32"/>
          <w:szCs w:val="21"/>
        </w:rPr>
        <w:t xml:space="preserve"> </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（二）来自有国内疫情中、高风险地区（含风险等级调整为低风险未满14天的地区）或国（境）外旅居的考生：</w:t>
      </w:r>
    </w:p>
    <w:p>
      <w:pPr>
        <w:pStyle w:val="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绿码的，如无发热、干咳等体征症状的考生，须提供考前7天内核酸检测阴性结果证明方可参加考试；如有发热、干咳等体征症状的考生，须提前报备并提供当地定点医院排除新冠肺炎疾病诊断的医学证明和考前7天内2次核酸检测阴性结果证明方可参加考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有国（境）外旅居史的考生，须于考试前完成疫情防控规定的医学隔离观察时间要求，携带集中隔离点出具的有效隔离证明、核酸检测阴性结果证明方可参加考试。</w:t>
      </w:r>
    </w:p>
    <w:p>
      <w:pPr>
        <w:pStyle w:val="7"/>
        <w:widowControl/>
        <w:spacing w:line="645" w:lineRule="atLeast"/>
        <w:ind w:firstLine="645"/>
        <w:jc w:val="both"/>
        <w:rPr>
          <w:rFonts w:hint="eastAsia" w:ascii="仿宋" w:hAnsi="仿宋" w:eastAsia="仿宋"/>
          <w:color w:val="000000"/>
          <w:sz w:val="32"/>
          <w:szCs w:val="31"/>
          <w:shd w:val="clear" w:color="auto" w:fill="FFFFFF"/>
        </w:rPr>
      </w:pPr>
      <w:r>
        <w:rPr>
          <w:rFonts w:hint="eastAsia" w:ascii="仿宋" w:hAnsi="仿宋" w:eastAsia="仿宋"/>
          <w:color w:val="000000"/>
          <w:sz w:val="32"/>
          <w:szCs w:val="31"/>
          <w:shd w:val="clear" w:color="auto" w:fill="FFFFFF"/>
        </w:rPr>
        <w:t>“河北健康码”为红码或黄码，且无发热、干咳等体征症状、核酸检测阴性的考生，建议参照“（1）来自国内疫情低风险地区的考生：‘河北健康码’为红码或黄码”的做法处理。</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（三）既往新冠肺炎确诊病例、无症状感染者及密切接触者，现已按规定解除隔离观察的考生，应当主动向参考地考试机构报告，且持河北健康码“绿码”方可参加笔试。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（四）仍在隔离治疗期或集中隔离观察期的新冠肺炎确诊病例、疑似病例、无症状感染者及密切接触者，以及</w:t>
      </w:r>
      <w:r>
        <w:rPr>
          <w:rFonts w:hint="eastAsia" w:ascii="仿宋" w:hAnsi="仿宋" w:eastAsia="仿宋"/>
          <w:color w:val="000000"/>
          <w:sz w:val="32"/>
          <w:szCs w:val="31"/>
        </w:rPr>
        <w:t>笔试前14天内与确诊、疑似病例或无症状感染者有密切接触史的考生，按照防疫有关要求配合进行隔离医学观察或隔离治疗。</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按照疫情防控要求和上述提示无法提供相关健康证明的考生，不得参加笔试。因执行防疫规定需要进行隔离观察或隔离治疗，无法参加笔试的考生，视同放弃考试。</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二、按照疫情防控相关规定，考生须申报本人笔试前14天健康状况。请务必于交费后，下载打印《个人健康信息承诺书》，并如实填写本人笔试前14天健康状况。考生对个人健康状况填报实行承诺制，承诺填报内容真实、准确、完整，凡隐瞒、漏报、谎报旅居史、接触史、健康状况等疫情防控重点信息的，记入事业单位招聘考试诚信档案，并依规依纪依法处理。</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笔试时，考生须持二代居民身份证或社会保障卡、打印的《笔试准考证》和《个人健康信息承诺书》，向考务工作人员出示“河北健康码”及相关健康证明，经现场测温正常后进入考场。</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shd w:val="clear" w:color="auto" w:fill="FFFFFF"/>
        </w:rPr>
        <w:t>三、</w:t>
      </w:r>
      <w:r>
        <w:rPr>
          <w:rFonts w:hint="eastAsia" w:ascii="仿宋" w:hAnsi="仿宋" w:eastAsia="仿宋"/>
          <w:color w:val="000000"/>
          <w:sz w:val="32"/>
          <w:szCs w:val="31"/>
        </w:rPr>
        <w:t>考试当天，若考生在进入考点或考试过程中出现发热、咳嗽等症状，由考点医护人员进行初步诊断，并视情况安排到备用考场参加笔试，或者立即采取隔离措施，送往定点医院进行医治。</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四、考生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pPr>
        <w:pStyle w:val="7"/>
        <w:widowControl/>
        <w:spacing w:line="645" w:lineRule="atLeast"/>
        <w:ind w:firstLine="645"/>
        <w:jc w:val="both"/>
        <w:rPr>
          <w:rFonts w:hint="eastAsia" w:ascii="仿宋" w:hAnsi="仿宋" w:eastAsia="仿宋"/>
          <w:color w:val="000000"/>
          <w:sz w:val="32"/>
          <w:szCs w:val="21"/>
        </w:rPr>
      </w:pPr>
      <w:r>
        <w:rPr>
          <w:rFonts w:hint="eastAsia" w:ascii="仿宋" w:hAnsi="仿宋" w:eastAsia="仿宋"/>
          <w:color w:val="000000"/>
          <w:sz w:val="32"/>
          <w:szCs w:val="31"/>
        </w:rPr>
        <w:t>五、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河北的准备，考试期间需入住宾馆的，请选择有资质并符合复工复产要求的宾馆，并提前向拟入住宾馆了解疫情防控要求。</w:t>
      </w:r>
    </w:p>
    <w:sectPr>
      <w:footerReference r:id="rId3" w:type="default"/>
      <w:pgSz w:w="11906" w:h="16838"/>
      <w:pgMar w:top="1871"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FF2"/>
    <w:rsid w:val="000A3AF2"/>
    <w:rsid w:val="000C1216"/>
    <w:rsid w:val="000F7D81"/>
    <w:rsid w:val="00164786"/>
    <w:rsid w:val="0022573C"/>
    <w:rsid w:val="002704FF"/>
    <w:rsid w:val="00572961"/>
    <w:rsid w:val="005F6447"/>
    <w:rsid w:val="00746EFB"/>
    <w:rsid w:val="00802FB0"/>
    <w:rsid w:val="00A1665D"/>
    <w:rsid w:val="00A5178E"/>
    <w:rsid w:val="00A60D5F"/>
    <w:rsid w:val="00AD0FAF"/>
    <w:rsid w:val="00B0215B"/>
    <w:rsid w:val="00B200E6"/>
    <w:rsid w:val="00B82730"/>
    <w:rsid w:val="00EC2658"/>
    <w:rsid w:val="00ED400A"/>
    <w:rsid w:val="193F51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link w:val="8"/>
    <w:uiPriority w:val="0"/>
    <w:rPr>
      <w:kern w:val="2"/>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Normal (Web)"/>
    <w:basedOn w:val="1"/>
    <w:uiPriority w:val="0"/>
    <w:pPr>
      <w:jc w:val="left"/>
    </w:pPr>
    <w:rPr>
      <w:rFonts w:cs="Times New Roman"/>
      <w:kern w:val="0"/>
      <w:sz w:val="24"/>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259</Words>
  <Characters>1481</Characters>
  <Lines>12</Lines>
  <Paragraphs>3</Paragraphs>
  <TotalTime>0</TotalTime>
  <ScaleCrop>false</ScaleCrop>
  <LinksUpToDate>false</LinksUpToDate>
  <CharactersWithSpaces>1737</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2020-09-15T10:20:00Z</dcterms:created>
  <dc:creator>Administrator</dc:creator>
  <cp:lastModifiedBy>傲娇小公举</cp:lastModifiedBy>
  <cp:lastPrinted>2021-01-28T03:01:00Z</cp:lastPrinted>
  <dcterms:modified xsi:type="dcterms:W3CDTF">2021-02-03T09:28:05Z</dcterms:modified>
  <dc:title>mxj</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