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-420" w:leftChars="-200" w:right="0" w:rightChars="0" w:firstLine="602" w:firstLineChars="137"/>
        <w:jc w:val="center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一、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面试当日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上午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8:30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起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进入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候考室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凭《面试准考证》、有效《居民身份证》或有效临时身份证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明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进入候考室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上午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: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00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仍未到达指定候考室的面试人员视为自动弃权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二、面试人员必须上交随身携带的所有通讯、电子等设备，面试结束后归还，如发现不交的，取消面试资格。按候考室工作人员的安排抽签决定面试先后顺序，并在《面试人员顺序表》上签名确认，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按照要求统一张贴佩戴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抽签号，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妥善保管，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三、在候考期间，服从安排，不得擅自离开候考室，不得大声喧哗和议论；需要去卫生间的，经报告候考室工作人员同意后，由1名同性别工作人员陪同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往返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四、当前一位面试人员面试时，后一位面试人员要作好准备。进入面试考场后，面试人员只能向考官报告自己的抽签号，不得将姓名等个人信息报告考官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，若出现报告个人信息等情况，按违规处理。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五、面试中，认真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思考面试题目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，注意掌握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答题的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时间和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</w:rPr>
        <w:t>节奏，回答完每道题后，请说“回答完毕”。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六、每一位面试人员面试结束后，应按工作人员的安排到指定地点等候，待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领取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面试成绩后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立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即离开考点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，不得在考点内讨论、喧哗、逗留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七、自觉遵守考试纪律，尊重考官和考务工作人员，服从考务工作人员指挥和安排，保持候考室清洁卫生。如有违纪违规行为，按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有关规定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八、请考生认真阅读面试准考证及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《面试须知》，因考生未认真阅读影响本人面试，责任自负。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7677B"/>
    <w:rsid w:val="0A1B7407"/>
    <w:rsid w:val="157302BB"/>
    <w:rsid w:val="188823D9"/>
    <w:rsid w:val="35F334EA"/>
    <w:rsid w:val="567E4BE7"/>
    <w:rsid w:val="685767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XXM-20161020AF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2018-08-02T03:29:00Z</dcterms:created>
  <dc:creator>杨凯</dc:creator>
  <cp:lastModifiedBy>OA管理员</cp:lastModifiedBy>
  <dcterms:modified xsi:type="dcterms:W3CDTF">2021-02-08T02:00:31Z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