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/>
        <w:jc w:val="center"/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color w:val="000000"/>
          <w:sz w:val="31"/>
          <w:szCs w:val="31"/>
        </w:rPr>
        <w:t>2020年面向优秀村（社区）干部公开招聘乡镇事业单位工作人员拟聘人员公示表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  <w:r>
        <w:t> 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807"/>
        <w:gridCol w:w="480"/>
        <w:gridCol w:w="1038"/>
        <w:gridCol w:w="685"/>
        <w:gridCol w:w="1043"/>
        <w:gridCol w:w="734"/>
        <w:gridCol w:w="1135"/>
        <w:gridCol w:w="625"/>
        <w:gridCol w:w="911"/>
        <w:gridCol w:w="57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Header/>
          <w:jc w:val="center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姓     名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（学位）</w:t>
            </w:r>
          </w:p>
        </w:tc>
        <w:tc>
          <w:tcPr>
            <w:tcW w:w="33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其他条件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拟聘单位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及岗位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总成绩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向洪成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1986.10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福建师范大学协和学院信息管理与信息系统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2010.07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（学士）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从本土人才岗位转任其他专职干部时间满1年及以上，且累计任职时间满5年及以上。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涌洞乡退役军人事务站综合服务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 80.10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严  冬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1988.09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国家开放大学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法学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2015.07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left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本土人才岗位上连续任职时间满5年及以上。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石堤镇劳动就业和社会保障服务所社保服务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</w:rPr>
              <w:t> 75.80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53D59"/>
    <w:rsid w:val="65E53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2021-03-03T13:06:56Z</dcterms:created>
  <dc:creator>Administrator</dc:creator>
  <cp:lastModifiedBy>傲娇小公举</cp:lastModifiedBy>
  <dcterms:modified xsi:type="dcterms:W3CDTF">2021-03-04T09:26:10Z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