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E44FB" w:rsidP="00323B43">
      <w:r>
        <w:rPr>
          <w:sz w:val="18"/>
          <w:szCs w:val="18"/>
        </w:rPr>
        <w:t>确定罗钊为剑河县</w:t>
      </w:r>
      <w:r>
        <w:rPr>
          <w:sz w:val="18"/>
          <w:szCs w:val="18"/>
        </w:rPr>
        <w:t>2020</w:t>
      </w:r>
      <w:r>
        <w:rPr>
          <w:sz w:val="18"/>
          <w:szCs w:val="18"/>
        </w:rPr>
        <w:t>年公开招聘事业单位工作人员第二批拟聘用人员，姜永翔、欧台刚、杨定海、粟云为剑河县面向高校毕业生退役士兵招聘县乡</w:t>
      </w:r>
      <w:r>
        <w:rPr>
          <w:sz w:val="18"/>
          <w:szCs w:val="18"/>
        </w:rPr>
        <w:t>(</w:t>
      </w:r>
      <w:r>
        <w:rPr>
          <w:sz w:val="18"/>
          <w:szCs w:val="18"/>
        </w:rPr>
        <w:t>镇</w:t>
      </w:r>
      <w:r>
        <w:rPr>
          <w:sz w:val="18"/>
          <w:szCs w:val="18"/>
        </w:rPr>
        <w:t>)</w:t>
      </w:r>
      <w:r>
        <w:rPr>
          <w:sz w:val="18"/>
          <w:szCs w:val="18"/>
        </w:rPr>
        <w:t>事业单位工作人员拟聘用人员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E44FB"/>
    <w:rsid w:val="002E44FB"/>
    <w:rsid w:val="00323B43"/>
    <w:rsid w:val="003D37D8"/>
    <w:rsid w:val="004358AB"/>
    <w:rsid w:val="0064020C"/>
    <w:rsid w:val="008811B0"/>
    <w:rsid w:val="008B7726"/>
    <w:rsid w:val="008E042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2021-03-04T09:18:00Z</dcterms:created>
  <dcterms:modified xsi:type="dcterms:W3CDTF">2021-03-04T09:19:00Z</dcterms:modified>
</cp:coreProperties>
</file>