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10" w:rightChars="100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附件3</w:t>
      </w:r>
    </w:p>
    <w:p>
      <w:pPr>
        <w:widowControl/>
        <w:spacing w:line="525" w:lineRule="atLeast"/>
        <w:ind w:firstLine="480"/>
        <w:jc w:val="center"/>
        <w:rPr>
          <w:rFonts w:ascii="微软雅黑" w:hAnsi="微软雅黑" w:cs="宋体"/>
          <w:kern w:val="0"/>
          <w:sz w:val="36"/>
          <w:szCs w:val="36"/>
        </w:rPr>
      </w:pPr>
      <w:r>
        <w:rPr>
          <w:rFonts w:hint="eastAsia" w:ascii="黑体" w:hAnsi="微软雅黑" w:eastAsia="黑体" w:cs="宋体"/>
          <w:kern w:val="0"/>
          <w:sz w:val="36"/>
          <w:szCs w:val="36"/>
        </w:rPr>
        <w:t>浙江省乡镇（街道）机关录用专职人武干部军事技能测评项目成绩标准（暂行）</w:t>
      </w:r>
    </w:p>
    <w:tbl>
      <w:tblPr>
        <w:tblStyle w:val="4"/>
        <w:tblpPr w:leftFromText="180" w:rightFromText="180" w:vertAnchor="text" w:horzAnchor="page" w:tblpX="1649" w:tblpY="114"/>
        <w:tblOverlap w:val="never"/>
        <w:tblW w:w="9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399"/>
        <w:gridCol w:w="2598"/>
        <w:gridCol w:w="2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微软雅黑" w:eastAsia="黑体" w:cs="宋体"/>
                <w:kern w:val="0"/>
                <w:sz w:val="30"/>
                <w:szCs w:val="30"/>
              </w:rPr>
              <w:t>项 目</w:t>
            </w:r>
          </w:p>
        </w:tc>
        <w:tc>
          <w:tcPr>
            <w:tcW w:w="4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微软雅黑" w:eastAsia="黑体" w:cs="宋体"/>
                <w:kern w:val="0"/>
                <w:sz w:val="30"/>
                <w:szCs w:val="30"/>
              </w:rPr>
              <w:t>标 准</w:t>
            </w:r>
          </w:p>
        </w:tc>
        <w:tc>
          <w:tcPr>
            <w:tcW w:w="2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微软雅黑" w:eastAsia="黑体" w:cs="宋体"/>
                <w:kern w:val="0"/>
                <w:sz w:val="30"/>
                <w:szCs w:val="30"/>
              </w:rPr>
              <w:t>成绩评定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980" w:firstLineChars="3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3000米跑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´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表列成绩为60分,测评成绩每提前或推后2秒及以上的，成绩增加或减少1分，依次类推。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自动步枪5发射击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70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30环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980" w:firstLineChars="3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30环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表列成绩为60分, 测评成绩每增加或减少1环的,成绩增加或减少2分,依次类推。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0" w:firstLineChars="20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210 cm 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840" w:firstLineChars="30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160cm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表列成绩为60分, 测评成绩每增加2cm及以上的加1分，每减少1cm及以上的减1分，依次类推。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军事技能测评总成绩由上述三个项目的成绩相加合成，总分为300分（每个项目满分100分，最低0分）。总分180分以下的不合格，取消面试资格，总分180分及以上的合格，按规定比例确定面试对象。</w:t>
            </w:r>
          </w:p>
        </w:tc>
      </w:tr>
    </w:tbl>
    <w:p>
      <w:pPr>
        <w:widowControl/>
        <w:spacing w:line="520" w:lineRule="exact"/>
        <w:jc w:val="left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F65"/>
    <w:rsid w:val="003E4F65"/>
    <w:rsid w:val="007A309D"/>
    <w:rsid w:val="00F75C91"/>
    <w:rsid w:val="3C974F35"/>
    <w:rsid w:val="641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2020-09-10T01:05:00Z</dcterms:created>
  <dc:creator>User</dc:creator>
  <cp:lastModifiedBy>Administrator</cp:lastModifiedBy>
  <dcterms:modified xsi:type="dcterms:W3CDTF">2021-03-24T03:09:25Z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